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bookmarkStart w:id="1" w:name="_Hlk200696017"/>
      <w:r w:rsidR="00C918BD">
        <w:rPr>
          <w:rFonts w:asciiTheme="minorHAnsi" w:hAnsiTheme="minorHAnsi" w:cstheme="minorHAnsi"/>
          <w:b/>
          <w:color w:val="0070C0"/>
        </w:rPr>
        <w:fldChar w:fldCharType="begin"/>
      </w:r>
      <w:r w:rsidR="00C918BD">
        <w:rPr>
          <w:rFonts w:asciiTheme="minorHAnsi" w:hAnsiTheme="minorHAnsi" w:cstheme="minorHAnsi"/>
          <w:b/>
          <w:color w:val="0070C0"/>
        </w:rPr>
        <w:instrText xml:space="preserve"> HYPERLINK "mailto:</w:instrText>
      </w:r>
      <w:r w:rsidR="00C918BD" w:rsidRPr="00C918BD">
        <w:rPr>
          <w:rFonts w:asciiTheme="minorHAnsi" w:hAnsiTheme="minorHAnsi" w:cstheme="minorHAnsi"/>
          <w:b/>
          <w:color w:val="0070C0"/>
        </w:rPr>
        <w:instrText>cml@saojoaquimdabarra.sp.gov.br</w:instrText>
      </w:r>
      <w:r w:rsidR="00C918BD">
        <w:rPr>
          <w:rFonts w:asciiTheme="minorHAnsi" w:hAnsiTheme="minorHAnsi" w:cstheme="minorHAnsi"/>
          <w:b/>
          <w:color w:val="0070C0"/>
        </w:rPr>
        <w:instrText xml:space="preserve">" </w:instrText>
      </w:r>
      <w:r w:rsidR="00C918BD">
        <w:rPr>
          <w:rFonts w:asciiTheme="minorHAnsi" w:hAnsiTheme="minorHAnsi" w:cstheme="minorHAnsi"/>
          <w:b/>
          <w:color w:val="0070C0"/>
        </w:rPr>
      </w:r>
      <w:r w:rsidR="00C918BD">
        <w:rPr>
          <w:rFonts w:asciiTheme="minorHAnsi" w:hAnsiTheme="minorHAnsi" w:cstheme="minorHAnsi"/>
          <w:b/>
          <w:color w:val="0070C0"/>
        </w:rPr>
        <w:fldChar w:fldCharType="separate"/>
      </w:r>
      <w:r w:rsidR="00C918BD" w:rsidRPr="00115C37">
        <w:rPr>
          <w:rStyle w:val="Hyperlink"/>
          <w:rFonts w:asciiTheme="minorHAnsi" w:hAnsiTheme="minorHAnsi" w:cstheme="minorHAnsi"/>
          <w:b/>
        </w:rPr>
        <w:t>cml@saojoaquimdabarra.sp.gov.br</w:t>
      </w:r>
      <w:r w:rsidR="00C918BD">
        <w:rPr>
          <w:rFonts w:asciiTheme="minorHAnsi" w:hAnsiTheme="minorHAnsi" w:cstheme="minorHAnsi"/>
          <w:b/>
          <w:color w:val="0070C0"/>
        </w:rPr>
        <w:fldChar w:fldCharType="end"/>
      </w:r>
    </w:p>
    <w:bookmarkEnd w:id="1"/>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6A7D4B">
        <w:trPr>
          <w:trHeight w:val="3392"/>
        </w:trPr>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532D3569" w:rsidR="00E463D0" w:rsidRPr="00C16DD0" w:rsidRDefault="00E463D0" w:rsidP="004C1B10">
            <w:pPr>
              <w:pStyle w:val="Ttulo1"/>
              <w:tabs>
                <w:tab w:val="left" w:pos="1134"/>
              </w:tabs>
              <w:overflowPunct w:val="0"/>
              <w:jc w:val="center"/>
              <w:rPr>
                <w:rFonts w:asciiTheme="minorHAnsi" w:hAnsiTheme="minorHAnsi" w:cstheme="minorHAnsi"/>
                <w:b w:val="0"/>
              </w:rPr>
            </w:pPr>
            <w:r w:rsidRPr="00B41CB6">
              <w:rPr>
                <w:rFonts w:asciiTheme="minorHAnsi" w:hAnsiTheme="minorHAnsi" w:cstheme="minorHAnsi"/>
              </w:rPr>
              <w:t xml:space="preserve">EDITAL PREGÃO </w:t>
            </w:r>
            <w:r w:rsidR="004154CC" w:rsidRPr="00B41CB6">
              <w:rPr>
                <w:rFonts w:asciiTheme="minorHAnsi" w:hAnsiTheme="minorHAnsi" w:cstheme="minorHAnsi"/>
              </w:rPr>
              <w:t>ELETRÔNICO</w:t>
            </w:r>
            <w:r w:rsidRPr="00B41CB6">
              <w:rPr>
                <w:rFonts w:asciiTheme="minorHAnsi" w:hAnsiTheme="minorHAnsi" w:cstheme="minorHAnsi"/>
              </w:rPr>
              <w:t xml:space="preserve"> Nº </w:t>
            </w:r>
            <w:r w:rsidR="00E33713" w:rsidRPr="00B41CB6">
              <w:rPr>
                <w:rFonts w:asciiTheme="minorHAnsi" w:hAnsiTheme="minorHAnsi" w:cstheme="minorHAnsi"/>
              </w:rPr>
              <w:t>057/2025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3BC8FED3" w:rsidR="00E463D0" w:rsidRPr="006A7D4B" w:rsidRDefault="006A7D4B" w:rsidP="004C1B10">
            <w:pPr>
              <w:tabs>
                <w:tab w:val="left" w:pos="1134"/>
              </w:tabs>
              <w:jc w:val="both"/>
              <w:rPr>
                <w:rFonts w:asciiTheme="minorHAnsi" w:hAnsiTheme="minorHAnsi" w:cstheme="minorHAnsi"/>
                <w:b/>
              </w:rPr>
            </w:pPr>
            <w:bookmarkStart w:id="2" w:name="_Hlk200696396"/>
            <w:r w:rsidRPr="006A7D4B">
              <w:rPr>
                <w:rStyle w:val="Forte"/>
                <w:rFonts w:asciiTheme="minorHAnsi" w:hAnsiTheme="minorHAnsi"/>
              </w:rPr>
              <w:t>OBJETO:</w:t>
            </w:r>
            <w:r w:rsidRPr="006A7D4B">
              <w:rPr>
                <w:rFonts w:asciiTheme="minorHAnsi" w:hAnsiTheme="minorHAnsi"/>
              </w:rPr>
              <w:t xml:space="preserve"> </w:t>
            </w:r>
            <w:r w:rsidRPr="006A7D4B">
              <w:rPr>
                <w:rFonts w:asciiTheme="minorHAnsi" w:hAnsiTheme="minorHAnsi"/>
                <w:b/>
                <w:bCs/>
              </w:rPr>
              <w:t>REGISTRO DE PREÇOS, COM RESERVA DE COTA DE ATÉ 25% EXCLUSIVA PARA MICROEMPRESAS E EMPRESAS DE PEQUENO PORTE, VISANDO À EVENTUAL E FUTURA AQUISIÇÃO DE GÁS DE COZINHA, COM ENTREGA PARCELADA, PELO PERÍODO DE 12 (DOZE) MESES, PARA SUPRIR AS NECESSIDADES DAS UNIDADES ESCOLARES DA REDE MUNICIPAL DE ENSINO DESTE MUNICÍPIO, DE ACORDO COM AS DESCRIÇÕES, QUANTITATIVOS E CONDIÇÕES CONSTANTES NO ANEXO I DESTE EDITAL.</w:t>
            </w:r>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407F8058"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6A7D4B">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6F54B08F"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B41CB6">
        <w:rPr>
          <w:rFonts w:asciiTheme="minorHAnsi" w:eastAsia="Times New Roman" w:hAnsiTheme="minorHAnsi" w:cs="Times New Roman"/>
          <w:b/>
          <w:color w:val="000000"/>
          <w:sz w:val="24"/>
          <w:szCs w:val="24"/>
          <w:lang w:val="pt-BR" w:eastAsia="pt-BR"/>
        </w:rPr>
        <w:t xml:space="preserve">PREGÃO ELETRÔNICO Nº </w:t>
      </w:r>
      <w:r w:rsidR="00E33713" w:rsidRPr="00B41CB6">
        <w:rPr>
          <w:rFonts w:asciiTheme="minorHAnsi" w:eastAsia="Times New Roman" w:hAnsiTheme="minorHAnsi" w:cs="Times New Roman"/>
          <w:b/>
          <w:color w:val="000000"/>
          <w:sz w:val="24"/>
          <w:szCs w:val="24"/>
          <w:lang w:val="pt-BR" w:eastAsia="pt-BR"/>
        </w:rPr>
        <w:t>057/2025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7C48213C"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6A7D4B">
        <w:rPr>
          <w:rFonts w:asciiTheme="minorHAnsi" w:eastAsia="Times New Roman" w:hAnsiTheme="minorHAnsi" w:cs="Times New Roman"/>
          <w:color w:val="000000"/>
          <w:sz w:val="24"/>
          <w:szCs w:val="24"/>
          <w:lang w:val="pt-BR" w:eastAsia="pt-BR"/>
        </w:rPr>
        <w:t>Educação.</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3F9136E2"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6A7D4B">
        <w:rPr>
          <w:rFonts w:asciiTheme="minorHAnsi" w:eastAsia="Times New Roman" w:hAnsiTheme="minorHAnsi" w:cs="Times New Roman"/>
          <w:sz w:val="24"/>
          <w:szCs w:val="24"/>
          <w:lang w:val="pt-BR" w:eastAsia="pt-BR"/>
        </w:rPr>
        <w:t xml:space="preserve">Menor </w:t>
      </w:r>
      <w:r w:rsidR="003A0F82" w:rsidRPr="006A7D4B">
        <w:rPr>
          <w:rFonts w:asciiTheme="minorHAnsi" w:eastAsia="Times New Roman" w:hAnsiTheme="minorHAnsi" w:cs="Times New Roman"/>
          <w:sz w:val="24"/>
          <w:szCs w:val="24"/>
          <w:lang w:val="pt-BR" w:eastAsia="pt-BR"/>
        </w:rPr>
        <w:t xml:space="preserve">Valor </w:t>
      </w:r>
      <w:r w:rsidR="006A7D4B">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2F31FDE7"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3" w:name="_Hlk200696593"/>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entrega do</w:t>
      </w:r>
      <w:r w:rsidR="006A7D4B">
        <w:rPr>
          <w:rFonts w:asciiTheme="minorHAnsi" w:hAnsiTheme="minorHAnsi" w:cstheme="minorHAnsi"/>
          <w:sz w:val="24"/>
          <w:szCs w:val="24"/>
        </w:rPr>
        <w:t xml:space="preserve"> Gás de Cozinha </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6A7D4B" w:rsidRPr="00AE2826">
        <w:rPr>
          <w:rFonts w:asciiTheme="minorHAnsi" w:hAnsiTheme="minorHAnsi" w:cstheme="minorHAnsi"/>
          <w:b/>
          <w:bCs/>
          <w:sz w:val="24"/>
          <w:szCs w:val="24"/>
        </w:rPr>
        <w:t xml:space="preserve">02 </w:t>
      </w:r>
      <w:r w:rsidR="000A5C7A" w:rsidRPr="00AE2826">
        <w:rPr>
          <w:rFonts w:asciiTheme="minorHAnsi" w:hAnsiTheme="minorHAnsi" w:cstheme="minorHAnsi"/>
          <w:b/>
          <w:bCs/>
          <w:sz w:val="24"/>
          <w:szCs w:val="24"/>
        </w:rPr>
        <w:t>(</w:t>
      </w:r>
      <w:r w:rsidR="006A7D4B" w:rsidRPr="00AE2826">
        <w:rPr>
          <w:rFonts w:asciiTheme="minorHAnsi" w:hAnsiTheme="minorHAnsi" w:cstheme="minorHAnsi"/>
          <w:b/>
          <w:bCs/>
          <w:sz w:val="24"/>
          <w:szCs w:val="24"/>
        </w:rPr>
        <w:t>dois</w:t>
      </w:r>
      <w:r w:rsidR="000A5C7A" w:rsidRPr="00AE2826">
        <w:rPr>
          <w:rFonts w:asciiTheme="minorHAnsi" w:hAnsiTheme="minorHAnsi" w:cstheme="minorHAnsi"/>
          <w:b/>
          <w:bCs/>
          <w:sz w:val="24"/>
          <w:szCs w:val="24"/>
        </w:rPr>
        <w:t>)</w:t>
      </w:r>
      <w:r w:rsidR="00207171" w:rsidRPr="00AE2826">
        <w:rPr>
          <w:rFonts w:asciiTheme="minorHAnsi" w:hAnsiTheme="minorHAnsi" w:cstheme="minorHAnsi"/>
          <w:b/>
          <w:bCs/>
          <w:sz w:val="24"/>
          <w:szCs w:val="24"/>
        </w:rPr>
        <w:t xml:space="preserve"> </w:t>
      </w:r>
      <w:r w:rsidR="0083396E" w:rsidRPr="00AE2826">
        <w:rPr>
          <w:rFonts w:asciiTheme="minorHAnsi" w:hAnsiTheme="minorHAnsi" w:cstheme="minorHAnsi"/>
          <w:b/>
          <w:bCs/>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6A7D4B">
        <w:rPr>
          <w:rFonts w:asciiTheme="minorHAnsi" w:hAnsiTheme="minorHAnsi" w:cstheme="minorHAnsi"/>
          <w:sz w:val="24"/>
          <w:szCs w:val="24"/>
        </w:rPr>
        <w:t xml:space="preserve">Educação. </w:t>
      </w:r>
      <w:bookmarkEnd w:id="3"/>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1C56D9E7"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AE2826">
        <w:rPr>
          <w:rFonts w:asciiTheme="minorHAnsi" w:eastAsia="Times New Roman" w:hAnsiTheme="minorHAnsi" w:cs="Times New Roman"/>
          <w:b/>
          <w:sz w:val="24"/>
          <w:szCs w:val="24"/>
          <w:lang w:val="pt-BR" w:eastAsia="pt-BR"/>
        </w:rPr>
        <w:t>unitário do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34C1C0E6"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AE2826">
        <w:rPr>
          <w:rFonts w:asciiTheme="minorHAnsi" w:eastAsia="Times New Roman" w:hAnsiTheme="minorHAnsi" w:cs="Times New Roman"/>
          <w:b/>
          <w:color w:val="000000"/>
          <w:sz w:val="24"/>
          <w:szCs w:val="24"/>
          <w:lang w:val="pt-BR" w:eastAsia="pt-BR"/>
        </w:rPr>
        <w:t>Valor total estimado do certame: R$</w:t>
      </w:r>
      <w:r w:rsidR="00DE3E68" w:rsidRPr="00AE2826">
        <w:rPr>
          <w:rFonts w:asciiTheme="minorHAnsi" w:eastAsia="Times New Roman" w:hAnsiTheme="minorHAnsi" w:cs="Times New Roman"/>
          <w:b/>
          <w:color w:val="000000"/>
          <w:sz w:val="24"/>
          <w:szCs w:val="24"/>
          <w:lang w:val="pt-BR" w:eastAsia="pt-BR"/>
        </w:rPr>
        <w:t xml:space="preserve"> </w:t>
      </w:r>
      <w:r w:rsidR="00AE2826">
        <w:rPr>
          <w:rFonts w:asciiTheme="minorHAnsi" w:eastAsia="Times New Roman" w:hAnsiTheme="minorHAnsi" w:cs="Times New Roman"/>
          <w:b/>
          <w:color w:val="000000"/>
          <w:sz w:val="24"/>
          <w:szCs w:val="24"/>
          <w:lang w:val="pt-BR" w:eastAsia="pt-BR"/>
        </w:rPr>
        <w:t>113.431,66 (CENTO E TREZE MIL, QUATROCENTOS E TRINTA E UM REAIS E SESSENTA E SEIS CENTAVOS).</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4869F93F" w:rsidR="00CF2A08" w:rsidRPr="00B41CB6"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B41CB6">
        <w:rPr>
          <w:rFonts w:asciiTheme="minorHAnsi" w:hAnsiTheme="minorHAnsi"/>
          <w:b/>
        </w:rPr>
        <w:t>:</w:t>
      </w:r>
      <w:r w:rsidRPr="00B41CB6">
        <w:rPr>
          <w:rFonts w:asciiTheme="minorHAnsi" w:hAnsiTheme="minorHAnsi"/>
        </w:rPr>
        <w:t xml:space="preserve"> </w:t>
      </w:r>
      <w:bookmarkStart w:id="4" w:name="_Hlk47950801"/>
      <w:r w:rsidRPr="00B41CB6">
        <w:rPr>
          <w:rFonts w:asciiTheme="minorHAnsi" w:hAnsiTheme="minorHAnsi"/>
        </w:rPr>
        <w:t xml:space="preserve">a partir das </w:t>
      </w:r>
      <w:r w:rsidR="00E33713" w:rsidRPr="00B41CB6">
        <w:rPr>
          <w:rFonts w:asciiTheme="minorHAnsi" w:hAnsiTheme="minorHAnsi"/>
        </w:rPr>
        <w:t>17</w:t>
      </w:r>
      <w:r w:rsidRPr="00B41CB6">
        <w:rPr>
          <w:rFonts w:asciiTheme="minorHAnsi" w:hAnsiTheme="minorHAnsi"/>
        </w:rPr>
        <w:t>h00min do dia</w:t>
      </w:r>
      <w:r w:rsidR="00C624B5" w:rsidRPr="00B41CB6">
        <w:rPr>
          <w:rFonts w:asciiTheme="minorHAnsi" w:hAnsiTheme="minorHAnsi"/>
        </w:rPr>
        <w:t xml:space="preserve"> </w:t>
      </w:r>
      <w:r w:rsidR="006F20BF">
        <w:rPr>
          <w:rFonts w:asciiTheme="minorHAnsi" w:hAnsiTheme="minorHAnsi"/>
        </w:rPr>
        <w:t>23</w:t>
      </w:r>
      <w:r w:rsidR="006C280B" w:rsidRPr="00B41CB6">
        <w:rPr>
          <w:rFonts w:asciiTheme="minorHAnsi" w:hAnsiTheme="minorHAnsi"/>
        </w:rPr>
        <w:t xml:space="preserve"> </w:t>
      </w:r>
      <w:r w:rsidRPr="00B41CB6">
        <w:rPr>
          <w:rFonts w:asciiTheme="minorHAnsi" w:hAnsiTheme="minorHAnsi"/>
        </w:rPr>
        <w:t xml:space="preserve">DE </w:t>
      </w:r>
      <w:r w:rsidR="00E33713" w:rsidRPr="00B41CB6">
        <w:rPr>
          <w:rFonts w:asciiTheme="minorHAnsi" w:hAnsiTheme="minorHAnsi"/>
        </w:rPr>
        <w:t>JUNHO</w:t>
      </w:r>
      <w:r w:rsidRPr="00B41CB6">
        <w:rPr>
          <w:rFonts w:asciiTheme="minorHAnsi" w:hAnsiTheme="minorHAnsi"/>
        </w:rPr>
        <w:t xml:space="preserve"> DE</w:t>
      </w:r>
      <w:r w:rsidR="00CD1DED" w:rsidRPr="00B41CB6">
        <w:rPr>
          <w:rFonts w:asciiTheme="minorHAnsi" w:hAnsiTheme="minorHAnsi"/>
        </w:rPr>
        <w:t xml:space="preserve"> </w:t>
      </w:r>
      <w:r w:rsidR="00376ACB" w:rsidRPr="00B41CB6">
        <w:rPr>
          <w:rFonts w:asciiTheme="minorHAnsi" w:hAnsiTheme="minorHAnsi"/>
        </w:rPr>
        <w:t>2025</w:t>
      </w:r>
      <w:r w:rsidRPr="00B41CB6">
        <w:rPr>
          <w:rFonts w:asciiTheme="minorHAnsi" w:hAnsiTheme="minorHAnsi"/>
        </w:rPr>
        <w:t>.</w:t>
      </w:r>
      <w:bookmarkEnd w:id="4"/>
    </w:p>
    <w:p w14:paraId="7FF4A2BD" w14:textId="66205C31" w:rsidR="00CF2A08" w:rsidRPr="00B41CB6" w:rsidRDefault="00CF2A08" w:rsidP="005C7FDE">
      <w:pPr>
        <w:keepLines/>
        <w:tabs>
          <w:tab w:val="left" w:pos="1134"/>
          <w:tab w:val="left" w:pos="9639"/>
        </w:tabs>
        <w:spacing w:after="240"/>
        <w:ind w:left="284" w:right="34"/>
        <w:rPr>
          <w:rFonts w:asciiTheme="minorHAnsi" w:hAnsiTheme="minorHAnsi"/>
        </w:rPr>
      </w:pPr>
      <w:r w:rsidRPr="00B41CB6">
        <w:rPr>
          <w:rFonts w:asciiTheme="minorHAnsi" w:hAnsiTheme="minorHAnsi"/>
          <w:b/>
        </w:rPr>
        <w:t>FIM DE RECEBIMENTO DAS PROPOSTAS:</w:t>
      </w:r>
      <w:r w:rsidRPr="00B41CB6">
        <w:rPr>
          <w:rFonts w:asciiTheme="minorHAnsi" w:hAnsiTheme="minorHAnsi"/>
        </w:rPr>
        <w:t xml:space="preserve"> </w:t>
      </w:r>
      <w:bookmarkStart w:id="5" w:name="_Hlk47950842"/>
      <w:r w:rsidRPr="00B41CB6">
        <w:rPr>
          <w:rFonts w:asciiTheme="minorHAnsi" w:hAnsiTheme="minorHAnsi"/>
        </w:rPr>
        <w:t xml:space="preserve">às </w:t>
      </w:r>
      <w:r w:rsidR="00E33713" w:rsidRPr="00B41CB6">
        <w:rPr>
          <w:rFonts w:asciiTheme="minorHAnsi" w:hAnsiTheme="minorHAnsi"/>
        </w:rPr>
        <w:t>08</w:t>
      </w:r>
      <w:r w:rsidRPr="00B41CB6">
        <w:rPr>
          <w:rFonts w:asciiTheme="minorHAnsi" w:hAnsiTheme="minorHAnsi"/>
        </w:rPr>
        <w:t xml:space="preserve">h00min do dia </w:t>
      </w:r>
      <w:r w:rsidR="00E33713" w:rsidRPr="00B41CB6">
        <w:rPr>
          <w:rFonts w:asciiTheme="minorHAnsi" w:hAnsiTheme="minorHAnsi"/>
        </w:rPr>
        <w:t>07 DE JULHO</w:t>
      </w:r>
      <w:r w:rsidRPr="00B41CB6">
        <w:rPr>
          <w:rFonts w:asciiTheme="minorHAnsi" w:hAnsiTheme="minorHAnsi"/>
        </w:rPr>
        <w:t xml:space="preserve"> DE </w:t>
      </w:r>
      <w:r w:rsidR="00376ACB" w:rsidRPr="00B41CB6">
        <w:rPr>
          <w:rFonts w:asciiTheme="minorHAnsi" w:hAnsiTheme="minorHAnsi"/>
        </w:rPr>
        <w:t>2025</w:t>
      </w:r>
      <w:r w:rsidRPr="00B41CB6">
        <w:rPr>
          <w:rFonts w:asciiTheme="minorHAnsi" w:hAnsiTheme="minorHAnsi"/>
        </w:rPr>
        <w:t>.</w:t>
      </w:r>
    </w:p>
    <w:bookmarkEnd w:id="5"/>
    <w:p w14:paraId="0B1E36A4" w14:textId="0BE702DA" w:rsidR="00E4408D" w:rsidRDefault="00CF2A08" w:rsidP="003C6BD6">
      <w:pPr>
        <w:keepLines/>
        <w:tabs>
          <w:tab w:val="left" w:pos="1134"/>
          <w:tab w:val="left" w:pos="9639"/>
        </w:tabs>
        <w:ind w:left="284" w:right="34"/>
        <w:rPr>
          <w:rFonts w:asciiTheme="minorHAnsi" w:hAnsiTheme="minorHAnsi"/>
        </w:rPr>
      </w:pPr>
      <w:r w:rsidRPr="00B41CB6">
        <w:rPr>
          <w:rFonts w:asciiTheme="minorHAnsi" w:hAnsiTheme="minorHAnsi"/>
          <w:b/>
        </w:rPr>
        <w:t>INÍCIO DE ANÁLISE DAS PROPOSTAS:</w:t>
      </w:r>
      <w:r w:rsidRPr="00B41CB6">
        <w:rPr>
          <w:rFonts w:asciiTheme="minorHAnsi" w:hAnsiTheme="minorHAnsi"/>
        </w:rPr>
        <w:t xml:space="preserve"> às </w:t>
      </w:r>
      <w:r w:rsidR="00E33713" w:rsidRPr="00B41CB6">
        <w:rPr>
          <w:rFonts w:asciiTheme="minorHAnsi" w:hAnsiTheme="minorHAnsi"/>
        </w:rPr>
        <w:t>09</w:t>
      </w:r>
      <w:r w:rsidRPr="00B41CB6">
        <w:rPr>
          <w:rFonts w:asciiTheme="minorHAnsi" w:hAnsiTheme="minorHAnsi"/>
        </w:rPr>
        <w:t>h0</w:t>
      </w:r>
      <w:r w:rsidR="00E4408D" w:rsidRPr="00B41CB6">
        <w:rPr>
          <w:rFonts w:asciiTheme="minorHAnsi" w:hAnsiTheme="minorHAnsi"/>
        </w:rPr>
        <w:t>0</w:t>
      </w:r>
      <w:r w:rsidRPr="00B41CB6">
        <w:rPr>
          <w:rFonts w:asciiTheme="minorHAnsi" w:hAnsiTheme="minorHAnsi"/>
        </w:rPr>
        <w:t xml:space="preserve">min do dia </w:t>
      </w:r>
      <w:r w:rsidR="00E33713" w:rsidRPr="00B41CB6">
        <w:rPr>
          <w:rFonts w:asciiTheme="minorHAnsi" w:hAnsiTheme="minorHAnsi"/>
        </w:rPr>
        <w:t>07 DE JULHO</w:t>
      </w:r>
      <w:r w:rsidRPr="00B41CB6">
        <w:rPr>
          <w:rFonts w:asciiTheme="minorHAnsi" w:hAnsiTheme="minorHAnsi"/>
        </w:rPr>
        <w:t xml:space="preserve"> DE </w:t>
      </w:r>
      <w:r w:rsidR="00376ACB" w:rsidRPr="00B41CB6">
        <w:rPr>
          <w:rFonts w:asciiTheme="minorHAnsi" w:hAnsiTheme="minorHAnsi"/>
        </w:rPr>
        <w:t>2025</w:t>
      </w:r>
      <w:r w:rsidRPr="00B41CB6">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4DBC44F0" w:rsidR="00462E1F" w:rsidRPr="00AE2826"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AE2826">
        <w:rPr>
          <w:rFonts w:ascii="Calibri" w:hAnsi="Calibri" w:cs="Calibri"/>
          <w:b/>
          <w:bCs/>
          <w:sz w:val="18"/>
          <w:szCs w:val="18"/>
          <w:u w:val="single"/>
        </w:rPr>
        <w:t>ATENÇÃO:</w:t>
      </w:r>
      <w:r w:rsidRPr="00AE2826">
        <w:rPr>
          <w:rFonts w:ascii="Calibri" w:hAnsi="Calibri" w:cs="Calibri"/>
          <w:b/>
          <w:bCs/>
          <w:sz w:val="18"/>
          <w:szCs w:val="18"/>
        </w:rPr>
        <w:t xml:space="preserve"> O Pregão Eletrônico n.º </w:t>
      </w:r>
      <w:r w:rsidR="00E33713">
        <w:rPr>
          <w:rFonts w:ascii="Calibri" w:hAnsi="Calibri" w:cs="Calibri"/>
          <w:b/>
          <w:bCs/>
          <w:sz w:val="18"/>
          <w:szCs w:val="18"/>
        </w:rPr>
        <w:t>057/2025</w:t>
      </w:r>
      <w:r w:rsidRPr="00AE2826">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AE2826"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AE2826"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AE2826">
        <w:rPr>
          <w:rFonts w:ascii="Calibri" w:hAnsi="Calibri" w:cs="Calibri"/>
          <w:b/>
          <w:bCs/>
          <w:sz w:val="18"/>
          <w:szCs w:val="18"/>
          <w:u w:val="single"/>
        </w:rPr>
        <w:t>NÃO SE APLICA</w:t>
      </w:r>
      <w:r w:rsidRPr="00AE2826">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3939146B" w14:textId="401A491E" w:rsidR="00AE2826" w:rsidRDefault="00C4237A" w:rsidP="00AE2826">
      <w:pPr>
        <w:jc w:val="both"/>
        <w:rPr>
          <w:b/>
          <w:bCs/>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AE2826" w:rsidRPr="006A7D4B">
        <w:rPr>
          <w:rFonts w:asciiTheme="minorHAnsi" w:hAnsiTheme="minorHAnsi"/>
        </w:rPr>
        <w:t xml:space="preserve"> </w:t>
      </w:r>
      <w:r w:rsidR="00AE2826" w:rsidRPr="006A7D4B">
        <w:rPr>
          <w:rFonts w:asciiTheme="minorHAnsi" w:hAnsiTheme="minorHAnsi"/>
          <w:b/>
          <w:bCs/>
        </w:rPr>
        <w:t>REGISTRO DE PREÇOS, COM RESERVA DE COTA DE ATÉ 25% EXCLUSIVA PARA MICROEMPRESAS E EMPRESAS DE PEQUENO PORTE, VISANDO À EVENTUAL E FUTURA AQUISIÇÃO DE GÁS DE COZINHA, COM ENTREGA PARCELADA, PELO PERÍODO DE 12 (DOZE) MESES, PARA SUPRIR AS NECESSIDADES DAS UNIDADES ESCOLARES DA REDE MUNICIPAL DE ENSINO DESTE MUNICÍPIO, DE ACORDO COM AS DESCRIÇÕES, QUANTITATIVOS E CONDIÇÕES CONSTANTES NO ANEXO I DESTE EDITAL.</w:t>
      </w:r>
    </w:p>
    <w:p w14:paraId="6E0E0F61" w14:textId="5DD10FA1" w:rsidR="0042605D" w:rsidRPr="00AE2826" w:rsidRDefault="0042605D" w:rsidP="00AE2826">
      <w:pPr>
        <w:tabs>
          <w:tab w:val="left" w:pos="709"/>
          <w:tab w:val="left" w:pos="1310"/>
          <w:tab w:val="left" w:pos="9356"/>
          <w:tab w:val="left" w:pos="9639"/>
        </w:tabs>
        <w:ind w:right="176"/>
        <w:rPr>
          <w:rFonts w:asciiTheme="minorHAnsi" w:hAnsiTheme="minorHAnsi"/>
        </w:rPr>
      </w:pPr>
    </w:p>
    <w:p w14:paraId="6D6586D1" w14:textId="71E133E7" w:rsidR="00AE2826" w:rsidRPr="00073176" w:rsidRDefault="00AE2826" w:rsidP="00AE2826">
      <w:pPr>
        <w:pStyle w:val="PargrafodaLista"/>
        <w:numPr>
          <w:ilvl w:val="1"/>
          <w:numId w:val="5"/>
        </w:numPr>
        <w:ind w:left="567" w:hanging="283"/>
      </w:pPr>
      <w:r w:rsidRPr="00AE2826">
        <w:rPr>
          <w:rFonts w:asciiTheme="minorHAnsi" w:hAnsiTheme="minorHAnsi" w:cstheme="minorHAnsi"/>
        </w:rPr>
        <w:t xml:space="preserve">O prazo para entrega do Gás de Cozinha  será de até </w:t>
      </w:r>
      <w:r w:rsidRPr="00AE2826">
        <w:rPr>
          <w:rFonts w:asciiTheme="minorHAnsi" w:hAnsiTheme="minorHAnsi" w:cstheme="minorHAnsi"/>
          <w:b/>
          <w:bCs/>
        </w:rPr>
        <w:t>02 (dois) dias</w:t>
      </w:r>
      <w:r w:rsidRPr="00AE2826">
        <w:rPr>
          <w:rFonts w:asciiTheme="minorHAnsi" w:hAnsiTheme="minorHAnsi" w:cstheme="minorHAnsi"/>
        </w:rPr>
        <w:t xml:space="preserve"> a contar da data da requisição do Departamento Municipal de Educação.</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25E3E30A"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AE2826">
        <w:rPr>
          <w:rFonts w:asciiTheme="minorHAnsi" w:hAnsiTheme="minorHAnsi"/>
          <w:b/>
        </w:rPr>
        <w:t xml:space="preserve">MENOR </w:t>
      </w:r>
      <w:r w:rsidR="00CB1CAD" w:rsidRPr="00AE2826">
        <w:rPr>
          <w:rFonts w:asciiTheme="minorHAnsi" w:hAnsiTheme="minorHAnsi"/>
          <w:b/>
        </w:rPr>
        <w:t>VALOR</w:t>
      </w:r>
      <w:r w:rsidR="00EA1172" w:rsidRPr="00AE2826">
        <w:rPr>
          <w:rFonts w:asciiTheme="minorHAnsi" w:hAnsiTheme="minorHAnsi"/>
          <w:b/>
        </w:rPr>
        <w:t xml:space="preserve"> </w:t>
      </w:r>
      <w:r w:rsidR="00AE2826" w:rsidRPr="00AE2826">
        <w:rPr>
          <w:rFonts w:asciiTheme="minorHAnsi" w:hAnsiTheme="minorHAnsi"/>
          <w:b/>
        </w:rPr>
        <w:t>UNITÁRIO POR ITEM</w:t>
      </w:r>
      <w:r w:rsidRPr="00AE2826">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 xml:space="preserve">plataforma eletrônica a </w:t>
      </w:r>
      <w:r w:rsidRPr="003D5407">
        <w:rPr>
          <w:rFonts w:asciiTheme="minorHAnsi" w:hAnsiTheme="minorHAnsi"/>
        </w:rPr>
        <w:lastRenderedPageBreak/>
        <w:t>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lastRenderedPageBreak/>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lastRenderedPageBreak/>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AE2826">
        <w:rPr>
          <w:rFonts w:asciiTheme="minorHAnsi" w:hAnsiTheme="minorHAnsi"/>
          <w:b/>
        </w:rPr>
        <w:t>duas</w:t>
      </w:r>
      <w:r w:rsidRPr="00AE2826">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lastRenderedPageBreak/>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108C64CC"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AE2826">
        <w:rPr>
          <w:rFonts w:asciiTheme="minorHAnsi" w:hAnsiTheme="minorHAnsi"/>
          <w:b/>
          <w:bCs/>
          <w:spacing w:val="1"/>
        </w:rPr>
        <w:t xml:space="preserve">Menor </w:t>
      </w:r>
      <w:r w:rsidR="007D63A5" w:rsidRPr="00AE2826">
        <w:rPr>
          <w:rFonts w:asciiTheme="minorHAnsi" w:hAnsiTheme="minorHAnsi"/>
          <w:b/>
          <w:bCs/>
        </w:rPr>
        <w:t>V</w:t>
      </w:r>
      <w:r w:rsidRPr="00AE2826">
        <w:rPr>
          <w:rFonts w:asciiTheme="minorHAnsi" w:hAnsiTheme="minorHAnsi"/>
          <w:b/>
          <w:bCs/>
        </w:rPr>
        <w:t>alor</w:t>
      </w:r>
      <w:r w:rsidRPr="00AE2826">
        <w:rPr>
          <w:rFonts w:asciiTheme="minorHAnsi" w:hAnsiTheme="minorHAnsi"/>
          <w:spacing w:val="1"/>
        </w:rPr>
        <w:t xml:space="preserve"> </w:t>
      </w:r>
      <w:r w:rsidR="00AE2826">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prorrogada automaticamente pelo sistema quando houver lance ofertado nos últimos 2 (dois) minutos </w:t>
      </w:r>
      <w:r w:rsidRPr="003D5407">
        <w:rPr>
          <w:rFonts w:asciiTheme="minorHAnsi" w:hAnsiTheme="minorHAnsi" w:cstheme="minorHAnsi"/>
        </w:rPr>
        <w:lastRenderedPageBreak/>
        <w:t>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w:t>
        </w:r>
        <w:r w:rsidRPr="00411554">
          <w:rPr>
            <w:rFonts w:asciiTheme="minorHAnsi" w:hAnsiTheme="minorHAnsi"/>
            <w:b/>
            <w:bCs/>
            <w:color w:val="5F497A" w:themeColor="accent4" w:themeShade="BF"/>
            <w:u w:val="single" w:color="0000FF"/>
          </w:rPr>
          <w:lastRenderedPageBreak/>
          <w:t>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lastRenderedPageBreak/>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C918BD">
      <w:pPr>
        <w:pStyle w:val="PargrafodaLista"/>
        <w:numPr>
          <w:ilvl w:val="2"/>
          <w:numId w:val="26"/>
        </w:numPr>
        <w:tabs>
          <w:tab w:val="left" w:pos="993"/>
          <w:tab w:val="left" w:pos="9923"/>
        </w:tabs>
        <w:spacing w:after="120"/>
        <w:ind w:left="993" w:right="34"/>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4"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5"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C918BD">
      <w:pPr>
        <w:pStyle w:val="PargrafodaLista"/>
        <w:numPr>
          <w:ilvl w:val="2"/>
          <w:numId w:val="25"/>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7"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8"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lastRenderedPageBreak/>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C918BD">
      <w:pPr>
        <w:pStyle w:val="PargrafodaLista"/>
        <w:numPr>
          <w:ilvl w:val="2"/>
          <w:numId w:val="28"/>
        </w:numPr>
        <w:tabs>
          <w:tab w:val="left" w:pos="851"/>
          <w:tab w:val="left" w:pos="9639"/>
        </w:tabs>
        <w:ind w:left="851" w:right="176" w:hanging="567"/>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lastRenderedPageBreak/>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 xml:space="preserve">recorrida, a </w:t>
      </w:r>
      <w:r w:rsidRPr="003D5407">
        <w:rPr>
          <w:rFonts w:asciiTheme="minorHAnsi" w:hAnsiTheme="minorHAnsi"/>
        </w:rPr>
        <w:lastRenderedPageBreak/>
        <w:t>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08A35D07" w14:textId="77777777" w:rsidR="00247090" w:rsidRPr="000D3C45" w:rsidRDefault="00247090" w:rsidP="0024709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lastRenderedPageBreak/>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lastRenderedPageBreak/>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AE2826">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lastRenderedPageBreak/>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3B9AC7C7" w:rsidR="00855579" w:rsidRPr="00AE2826" w:rsidRDefault="00855579" w:rsidP="00E230AD">
      <w:pPr>
        <w:tabs>
          <w:tab w:val="left" w:pos="3402"/>
        </w:tabs>
        <w:ind w:left="851" w:hanging="284"/>
        <w:rPr>
          <w:rFonts w:asciiTheme="minorHAnsi" w:hAnsiTheme="minorHAnsi" w:cs="Calibri"/>
          <w:b/>
        </w:rPr>
      </w:pPr>
      <w:r w:rsidRPr="00AE2826">
        <w:rPr>
          <w:rFonts w:asciiTheme="minorHAnsi" w:hAnsiTheme="minorHAnsi" w:cs="Calibri"/>
          <w:b/>
        </w:rPr>
        <w:t>02.03.01</w:t>
      </w:r>
      <w:r w:rsidRPr="00AE2826">
        <w:rPr>
          <w:rFonts w:asciiTheme="minorHAnsi" w:hAnsiTheme="minorHAnsi" w:cs="Calibri"/>
          <w:b/>
        </w:rPr>
        <w:tab/>
      </w:r>
      <w:r w:rsidR="00AE2826" w:rsidRPr="00AE2826">
        <w:rPr>
          <w:rFonts w:asciiTheme="minorHAnsi" w:hAnsiTheme="minorHAnsi" w:cs="Calibri"/>
          <w:b/>
        </w:rPr>
        <w:t xml:space="preserve">EDUCAÇÃO BÁSICA – ENSINO FUNDAMENTAL </w:t>
      </w:r>
    </w:p>
    <w:p w14:paraId="61AEA262" w14:textId="7438B5AF" w:rsidR="00AE2826" w:rsidRDefault="00AE2826" w:rsidP="00AE2826">
      <w:pPr>
        <w:tabs>
          <w:tab w:val="left" w:pos="3402"/>
        </w:tabs>
        <w:ind w:left="851" w:hanging="284"/>
        <w:rPr>
          <w:rFonts w:asciiTheme="minorHAnsi" w:hAnsiTheme="minorHAnsi" w:cs="Calibri"/>
          <w:b/>
        </w:rPr>
      </w:pPr>
      <w:r w:rsidRPr="00AE2826">
        <w:rPr>
          <w:rFonts w:asciiTheme="minorHAnsi" w:hAnsiTheme="minorHAnsi" w:cs="Calibri"/>
          <w:b/>
        </w:rPr>
        <w:t>12.361.0004</w:t>
      </w:r>
      <w:r>
        <w:rPr>
          <w:rFonts w:asciiTheme="minorHAnsi" w:hAnsiTheme="minorHAnsi" w:cs="Calibri"/>
          <w:b/>
        </w:rPr>
        <w:t>.</w:t>
      </w:r>
      <w:r w:rsidRPr="00AE2826">
        <w:rPr>
          <w:rFonts w:asciiTheme="minorHAnsi" w:hAnsiTheme="minorHAnsi" w:cs="Calibri"/>
          <w:b/>
        </w:rPr>
        <w:t>2017.0000</w:t>
      </w:r>
      <w:r w:rsidR="00855579" w:rsidRPr="00AE2826">
        <w:rPr>
          <w:rFonts w:asciiTheme="minorHAnsi" w:hAnsiTheme="minorHAnsi" w:cs="Calibri"/>
        </w:rPr>
        <w:tab/>
      </w:r>
      <w:r w:rsidRPr="00AE2826">
        <w:rPr>
          <w:rFonts w:asciiTheme="minorHAnsi" w:hAnsiTheme="minorHAnsi" w:cs="Calibri"/>
          <w:b/>
        </w:rPr>
        <w:t xml:space="preserve">MANUT. DA EDUCAÇÃO BÁSICA – ENSINO FUNDAMENTAL </w:t>
      </w:r>
      <w:r>
        <w:rPr>
          <w:rFonts w:asciiTheme="minorHAnsi" w:hAnsiTheme="minorHAnsi" w:cs="Calibri"/>
          <w:b/>
        </w:rPr>
        <w:t>2</w:t>
      </w:r>
      <w:r w:rsidRPr="00AE2826">
        <w:rPr>
          <w:rFonts w:asciiTheme="minorHAnsi" w:hAnsiTheme="minorHAnsi" w:cs="Calibri"/>
          <w:b/>
        </w:rPr>
        <w:t>5%</w:t>
      </w:r>
    </w:p>
    <w:p w14:paraId="1BFD12A3" w14:textId="07DE1B38" w:rsidR="00855579" w:rsidRDefault="00855579" w:rsidP="00E230AD">
      <w:pPr>
        <w:tabs>
          <w:tab w:val="left" w:pos="3402"/>
          <w:tab w:val="left" w:pos="4536"/>
        </w:tabs>
        <w:ind w:left="851" w:hanging="284"/>
        <w:rPr>
          <w:rFonts w:asciiTheme="minorHAnsi" w:hAnsiTheme="minorHAnsi" w:cs="Calibri"/>
          <w:b/>
        </w:rPr>
      </w:pPr>
      <w:r w:rsidRPr="00AE2826">
        <w:rPr>
          <w:rFonts w:asciiTheme="minorHAnsi" w:hAnsiTheme="minorHAnsi" w:cs="Calibri"/>
          <w:b/>
        </w:rPr>
        <w:t>3.3.90.30.00</w:t>
      </w:r>
      <w:r w:rsidRPr="00AE2826">
        <w:rPr>
          <w:rFonts w:asciiTheme="minorHAnsi" w:hAnsiTheme="minorHAnsi" w:cs="Calibri"/>
          <w:b/>
        </w:rPr>
        <w:tab/>
      </w:r>
      <w:r w:rsidR="00AE2826" w:rsidRPr="00AE2826">
        <w:rPr>
          <w:rFonts w:asciiTheme="minorHAnsi" w:hAnsiTheme="minorHAnsi" w:cs="Calibri"/>
          <w:b/>
        </w:rPr>
        <w:t xml:space="preserve">MATERIAL DE CONSUMO </w:t>
      </w:r>
    </w:p>
    <w:p w14:paraId="6EC6E28C" w14:textId="5EEDFF55" w:rsidR="00AE2826" w:rsidRDefault="00AE2826" w:rsidP="00E230AD">
      <w:pPr>
        <w:tabs>
          <w:tab w:val="left" w:pos="3402"/>
          <w:tab w:val="left" w:pos="4536"/>
        </w:tabs>
        <w:ind w:left="851" w:hanging="284"/>
        <w:rPr>
          <w:rFonts w:asciiTheme="minorHAnsi" w:hAnsiTheme="minorHAnsi" w:cs="Calibri"/>
          <w:b/>
        </w:rPr>
      </w:pPr>
    </w:p>
    <w:p w14:paraId="6B693E10" w14:textId="285B2892" w:rsidR="00AE2826" w:rsidRDefault="00AE2826"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02.03.02                                         EDUCAÇÃO BÁSICA – ENSINO INFANTIL </w:t>
      </w:r>
    </w:p>
    <w:p w14:paraId="4C302FFF" w14:textId="3E9EE6EC" w:rsidR="00AE2826" w:rsidRDefault="00AE2826" w:rsidP="00E230AD">
      <w:pPr>
        <w:tabs>
          <w:tab w:val="left" w:pos="3402"/>
          <w:tab w:val="left" w:pos="4536"/>
        </w:tabs>
        <w:ind w:left="851" w:hanging="284"/>
        <w:rPr>
          <w:rFonts w:asciiTheme="minorHAnsi" w:hAnsiTheme="minorHAnsi" w:cs="Calibri"/>
          <w:b/>
        </w:rPr>
      </w:pPr>
      <w:r>
        <w:rPr>
          <w:rFonts w:asciiTheme="minorHAnsi" w:hAnsiTheme="minorHAnsi" w:cs="Calibri"/>
          <w:b/>
        </w:rPr>
        <w:t>12.365.0005.2023.0000              MANUT. DA EDUCAÇÃO BÁSICA – ENSINO INFANTIL 25%</w:t>
      </w:r>
    </w:p>
    <w:p w14:paraId="710DB862" w14:textId="22CC6E31" w:rsidR="00AE2826" w:rsidRDefault="00AE2826"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17AC1F7A" w14:textId="41403E59" w:rsidR="00AE2826" w:rsidRDefault="00AE2826" w:rsidP="00E230AD">
      <w:pPr>
        <w:tabs>
          <w:tab w:val="left" w:pos="3402"/>
          <w:tab w:val="left" w:pos="4536"/>
        </w:tabs>
        <w:ind w:left="851" w:hanging="284"/>
        <w:rPr>
          <w:rFonts w:asciiTheme="minorHAnsi" w:hAnsiTheme="minorHAnsi" w:cs="Calibri"/>
          <w:b/>
        </w:rPr>
      </w:pPr>
    </w:p>
    <w:p w14:paraId="58A4AA8E" w14:textId="5AD2D96D" w:rsidR="00AE2826" w:rsidRDefault="00AE2826"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02.03.05                                         COZINHA PILOTO </w:t>
      </w:r>
    </w:p>
    <w:p w14:paraId="65EC0615" w14:textId="7729C7A4" w:rsidR="00AE2826" w:rsidRDefault="00AE2826"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12.306.0008.2030.0000              MANUT. DA CENTRAL DE ALIMENTAÇÃO ESCOLAR </w:t>
      </w:r>
    </w:p>
    <w:p w14:paraId="18DCC409" w14:textId="3DF059DA" w:rsidR="00AE2826" w:rsidRDefault="00AE2826"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3.3.90.30.00                                  </w:t>
      </w:r>
      <w:r w:rsidR="00361C93">
        <w:rPr>
          <w:rFonts w:asciiTheme="minorHAnsi" w:hAnsiTheme="minorHAnsi" w:cs="Calibri"/>
          <w:b/>
        </w:rPr>
        <w:t xml:space="preserve">MATERIAL DE CONSUMO </w:t>
      </w:r>
    </w:p>
    <w:p w14:paraId="5F53EBC9" w14:textId="3189753B" w:rsidR="00AE2826" w:rsidRDefault="00AE2826" w:rsidP="00E230AD">
      <w:pPr>
        <w:tabs>
          <w:tab w:val="left" w:pos="3402"/>
          <w:tab w:val="left" w:pos="4536"/>
        </w:tabs>
        <w:ind w:left="851" w:hanging="284"/>
        <w:rPr>
          <w:rFonts w:asciiTheme="minorHAnsi" w:hAnsiTheme="minorHAnsi" w:cs="Calibri"/>
          <w:b/>
        </w:rPr>
      </w:pPr>
    </w:p>
    <w:p w14:paraId="016331E7" w14:textId="77777777" w:rsidR="00AE2826" w:rsidRPr="00AE2826" w:rsidRDefault="00AE2826" w:rsidP="00E230AD">
      <w:pPr>
        <w:tabs>
          <w:tab w:val="left" w:pos="3402"/>
          <w:tab w:val="left" w:pos="4536"/>
        </w:tabs>
        <w:ind w:left="851" w:hanging="284"/>
        <w:rPr>
          <w:rFonts w:asciiTheme="minorHAnsi" w:hAnsiTheme="minorHAnsi" w:cs="Calibri"/>
          <w:b/>
        </w:rPr>
      </w:pPr>
    </w:p>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8770BB">
      <w:pPr>
        <w:pStyle w:val="Nivel01"/>
        <w:numPr>
          <w:ilvl w:val="0"/>
          <w:numId w:val="6"/>
        </w:numPr>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77777777" w:rsidR="008770BB" w:rsidRDefault="008770BB" w:rsidP="008770BB">
      <w:pPr>
        <w:pStyle w:val="Nivel2"/>
        <w:numPr>
          <w:ilvl w:val="1"/>
          <w:numId w:val="32"/>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BDCCBB1" w14:textId="77777777" w:rsidR="008770BB" w:rsidRPr="00577334" w:rsidRDefault="008770BB" w:rsidP="008770BB">
      <w:pPr>
        <w:pStyle w:val="Nivel2"/>
        <w:numPr>
          <w:ilvl w:val="1"/>
          <w:numId w:val="6"/>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8770BB">
      <w:pPr>
        <w:pStyle w:val="Nvel3"/>
        <w:numPr>
          <w:ilvl w:val="1"/>
          <w:numId w:val="6"/>
        </w:numPr>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8770BB">
      <w:pPr>
        <w:pStyle w:val="Nvel3"/>
        <w:numPr>
          <w:ilvl w:val="2"/>
          <w:numId w:val="6"/>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8770BB">
      <w:pPr>
        <w:pStyle w:val="Nvel4"/>
        <w:numPr>
          <w:ilvl w:val="3"/>
          <w:numId w:val="6"/>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8770BB">
      <w:pPr>
        <w:pStyle w:val="Nvel4"/>
        <w:numPr>
          <w:ilvl w:val="3"/>
          <w:numId w:val="6"/>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8770BB">
      <w:pPr>
        <w:pStyle w:val="Nvel4"/>
        <w:numPr>
          <w:ilvl w:val="3"/>
          <w:numId w:val="6"/>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4" w:name="_bookmark34"/>
      <w:bookmarkEnd w:id="34"/>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127DD1CA" w:rsidR="001102AC"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B41CB6">
        <w:rPr>
          <w:rFonts w:asciiTheme="minorHAnsi" w:hAnsiTheme="minorHAnsi"/>
        </w:rPr>
        <w:t>18 de junho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6CF34161" w14:textId="77777777" w:rsidR="00B41CB6" w:rsidRDefault="00B41CB6" w:rsidP="0039681C">
      <w:pPr>
        <w:pStyle w:val="Corpodetexto"/>
        <w:tabs>
          <w:tab w:val="left" w:pos="1134"/>
          <w:tab w:val="left" w:pos="9639"/>
        </w:tabs>
        <w:ind w:left="284" w:right="687"/>
        <w:jc w:val="center"/>
        <w:rPr>
          <w:rFonts w:asciiTheme="minorHAnsi" w:hAnsiTheme="minorHAnsi"/>
        </w:rPr>
      </w:pPr>
    </w:p>
    <w:p w14:paraId="2A10DE94" w14:textId="77777777" w:rsidR="00B41CB6" w:rsidRPr="003D5407" w:rsidRDefault="00B41CB6" w:rsidP="0039681C">
      <w:pPr>
        <w:pStyle w:val="Corpodetexto"/>
        <w:tabs>
          <w:tab w:val="left" w:pos="1134"/>
          <w:tab w:val="left" w:pos="9639"/>
        </w:tabs>
        <w:ind w:left="284" w:right="687"/>
        <w:jc w:val="center"/>
        <w:rPr>
          <w:rFonts w:asciiTheme="minorHAnsi" w:hAnsiTheme="minorHAnsi"/>
        </w:rPr>
      </w:pP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2"/>
          <w:footerReference w:type="default" r:id="rId43"/>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5" w:name="_bookmark35"/>
      <w:bookmarkEnd w:id="35"/>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05F191E8" w14:textId="34081B4B" w:rsidR="00246A81" w:rsidRPr="00246A81" w:rsidRDefault="00246A81" w:rsidP="00246A81">
      <w:pPr>
        <w:spacing w:before="100" w:beforeAutospacing="1" w:after="100" w:afterAutospacing="1"/>
        <w:jc w:val="center"/>
        <w:rPr>
          <w:rFonts w:asciiTheme="minorHAnsi" w:eastAsia="Times New Roman" w:hAnsiTheme="minorHAnsi" w:cstheme="minorHAnsi"/>
          <w:b/>
          <w:bCs/>
          <w:lang w:eastAsia="pt-BR"/>
        </w:rPr>
      </w:pPr>
      <w:r w:rsidRPr="00246A81">
        <w:rPr>
          <w:rFonts w:asciiTheme="minorHAnsi" w:eastAsia="Times New Roman" w:hAnsiTheme="minorHAnsi" w:cstheme="minorHAnsi"/>
          <w:b/>
          <w:bCs/>
          <w:lang w:eastAsia="pt-BR"/>
        </w:rPr>
        <w:t>ESTUDO TÉCNICO PRELIMINAR</w:t>
      </w:r>
    </w:p>
    <w:p w14:paraId="1F7716F9" w14:textId="77777777" w:rsidR="00246A81" w:rsidRPr="00246A81" w:rsidRDefault="00246A81" w:rsidP="00246A81">
      <w:pPr>
        <w:rPr>
          <w:rFonts w:asciiTheme="minorHAnsi" w:eastAsia="Times New Roman" w:hAnsiTheme="minorHAnsi" w:cstheme="minorHAnsi"/>
          <w:b/>
          <w:bCs/>
          <w:lang w:eastAsia="pt-BR"/>
        </w:rPr>
      </w:pPr>
      <w:r w:rsidRPr="00246A81">
        <w:rPr>
          <w:rFonts w:asciiTheme="minorHAnsi" w:eastAsia="Times New Roman" w:hAnsiTheme="minorHAnsi" w:cstheme="minorHAnsi"/>
          <w:b/>
          <w:bCs/>
          <w:lang w:eastAsia="pt-BR"/>
        </w:rPr>
        <w:t>1. INTRODUÇÃO</w:t>
      </w:r>
    </w:p>
    <w:p w14:paraId="36B90FF2" w14:textId="77777777" w:rsidR="00246A81" w:rsidRPr="00246A81" w:rsidRDefault="00246A81" w:rsidP="00246A81">
      <w:pPr>
        <w:jc w:val="both"/>
        <w:rPr>
          <w:rFonts w:asciiTheme="minorHAnsi" w:hAnsiTheme="minorHAnsi"/>
        </w:rPr>
      </w:pPr>
      <w:r w:rsidRPr="00246A81">
        <w:rPr>
          <w:rFonts w:asciiTheme="minorHAnsi" w:eastAsia="Times New Roman" w:hAnsiTheme="minorHAnsi" w:cstheme="minorHAnsi"/>
          <w:lang w:eastAsia="pt-BR"/>
        </w:rPr>
        <w:br/>
      </w:r>
      <w:r w:rsidRPr="00246A81">
        <w:rPr>
          <w:rFonts w:asciiTheme="minorHAnsi" w:hAnsiTheme="minorHAnsi"/>
        </w:rPr>
        <w:t>O presente documento tem por objetivo o planejamento para contratação de empresa para o fornecimento de Gás de cozinha Liquefeito de Petróleo P13 e P45, visando atender as necessidades do Departamento Municipal de Educação de São Joaquim da Barra e suas unidades escolares.</w:t>
      </w:r>
    </w:p>
    <w:p w14:paraId="74A5874F" w14:textId="77777777" w:rsidR="00246A81" w:rsidRPr="00246A81" w:rsidRDefault="00246A81" w:rsidP="00246A81">
      <w:pPr>
        <w:jc w:val="both"/>
        <w:rPr>
          <w:rFonts w:asciiTheme="minorHAnsi" w:hAnsiTheme="minorHAnsi"/>
        </w:rPr>
      </w:pPr>
      <w:r w:rsidRPr="00246A81">
        <w:rPr>
          <w:rFonts w:asciiTheme="minorHAnsi" w:hAnsiTheme="minorHAnsi"/>
        </w:rPr>
        <w:t xml:space="preserve">A aquisição de gás para as escolas da rede municipal é uma necessidade básica para garantir o funcionamento adequado das cozinhas, o bem-estar dos alunos e funcionários, e o cumprimento das normas e programas educacionais. </w:t>
      </w:r>
    </w:p>
    <w:p w14:paraId="0D44DE15" w14:textId="77777777" w:rsidR="00246A81" w:rsidRPr="00246A81" w:rsidRDefault="00246A81" w:rsidP="00246A81">
      <w:pPr>
        <w:jc w:val="both"/>
        <w:rPr>
          <w:rFonts w:asciiTheme="minorHAnsi" w:hAnsiTheme="minorHAnsi"/>
        </w:rPr>
      </w:pPr>
      <w:r w:rsidRPr="00246A81">
        <w:rPr>
          <w:rFonts w:asciiTheme="minorHAnsi" w:hAnsiTheme="minorHAnsi"/>
        </w:rPr>
        <w:t>O devido estudo para a contratação do objeto tem por objetivo principal estudar detalhadamente a necessidade e identificar no mercado a melhor solução para supri-la, em observância às normas vigentes e aos princípios que regem a Administração Pública.</w:t>
      </w:r>
    </w:p>
    <w:p w14:paraId="26089330" w14:textId="77777777" w:rsidR="00246A81" w:rsidRPr="00246A81" w:rsidRDefault="00246A81" w:rsidP="00246A81">
      <w:pPr>
        <w:rPr>
          <w:rFonts w:asciiTheme="minorHAnsi" w:eastAsia="Times New Roman" w:hAnsiTheme="minorHAnsi" w:cstheme="minorHAnsi"/>
          <w:lang w:eastAsia="pt-BR"/>
        </w:rPr>
      </w:pPr>
    </w:p>
    <w:p w14:paraId="32035DD3" w14:textId="77777777" w:rsidR="00246A81" w:rsidRPr="00246A81" w:rsidRDefault="00246A81" w:rsidP="00246A81">
      <w:pPr>
        <w:rPr>
          <w:rFonts w:asciiTheme="minorHAnsi" w:eastAsia="Times New Roman" w:hAnsiTheme="minorHAnsi" w:cstheme="minorHAnsi"/>
          <w:lang w:eastAsia="pt-BR"/>
        </w:rPr>
      </w:pPr>
      <w:r w:rsidRPr="00246A81">
        <w:rPr>
          <w:rFonts w:asciiTheme="minorHAnsi" w:eastAsia="Times New Roman" w:hAnsiTheme="minorHAnsi" w:cstheme="minorHAnsi"/>
          <w:b/>
          <w:bCs/>
          <w:lang w:eastAsia="pt-BR"/>
        </w:rPr>
        <w:t>2. JUSTIFICATIVA</w:t>
      </w:r>
      <w:r w:rsidRPr="00246A81">
        <w:rPr>
          <w:rFonts w:asciiTheme="minorHAnsi" w:eastAsia="Times New Roman" w:hAnsiTheme="minorHAnsi" w:cstheme="minorHAnsi"/>
          <w:lang w:eastAsia="pt-BR"/>
        </w:rPr>
        <w:br/>
      </w:r>
    </w:p>
    <w:p w14:paraId="463322C5" w14:textId="77777777" w:rsidR="00246A81" w:rsidRPr="00246A81" w:rsidRDefault="00246A81" w:rsidP="00246A81">
      <w:pPr>
        <w:jc w:val="both"/>
        <w:rPr>
          <w:rFonts w:asciiTheme="minorHAnsi" w:eastAsia="Times New Roman" w:hAnsiTheme="minorHAnsi" w:cstheme="minorHAnsi"/>
          <w:lang w:eastAsia="pt-BR"/>
        </w:rPr>
      </w:pPr>
      <w:r w:rsidRPr="00246A81">
        <w:rPr>
          <w:rFonts w:asciiTheme="minorHAnsi" w:hAnsiTheme="minorHAnsi"/>
        </w:rPr>
        <w:t xml:space="preserve">É de conhecimento que a merenda escolar é uma das obrigações primárias de qualquer Município, bem como busca atender diretrizes e direitos básicos das crianças e adolescentes, haja vista vir ao encontro das necessidades alimentares dos alunos, em especial àqueles em situação de vulnerabilidade, o que visa proporcionar um crescimento e desenvolvimento saudável das crianças e adolescentes que frequentam a rede de ensino municipal, sendo primordial a contratação dos materiais necessários à sua manutenção. </w:t>
      </w:r>
    </w:p>
    <w:p w14:paraId="32C9C578" w14:textId="77777777" w:rsidR="00246A81" w:rsidRPr="00246A81" w:rsidRDefault="00246A81" w:rsidP="00246A81">
      <w:pPr>
        <w:jc w:val="both"/>
        <w:rPr>
          <w:rFonts w:asciiTheme="minorHAnsi" w:hAnsiTheme="minorHAnsi"/>
        </w:rPr>
      </w:pPr>
      <w:r w:rsidRPr="00246A81">
        <w:rPr>
          <w:rFonts w:asciiTheme="minorHAnsi" w:hAnsiTheme="minorHAnsi"/>
        </w:rPr>
        <w:t>Também é notória a necessidade do uso deste material pelas unidades escolares do município, para preparação de alimentos ou uso em geral na cozinha durante o expediente.</w:t>
      </w:r>
    </w:p>
    <w:p w14:paraId="01A967A3" w14:textId="77777777" w:rsidR="00246A81" w:rsidRPr="00246A81" w:rsidRDefault="00246A81" w:rsidP="00246A81">
      <w:pPr>
        <w:jc w:val="both"/>
        <w:rPr>
          <w:rFonts w:asciiTheme="minorHAnsi" w:hAnsiTheme="minorHAnsi"/>
        </w:rPr>
      </w:pPr>
      <w:r w:rsidRPr="00246A81">
        <w:rPr>
          <w:rFonts w:asciiTheme="minorHAnsi" w:hAnsiTheme="minorHAnsi"/>
        </w:rPr>
        <w:t xml:space="preserve"> Assim, diante da necessidade do preparo de alimentos fornecidos na rede municipal de ensino e central de alimentação escolar, que são efetuados diariamente, faz-se necessário a aquisição de recarga de gás de cozinha para o abastecimento destas unidades, conforme demanda, objetivando a continuidade e manutenção da merenda escolar e outras atividades do Departamento Municipal de Educação de São Joaquim da Barra/SP.</w:t>
      </w:r>
    </w:p>
    <w:p w14:paraId="5AF97FED" w14:textId="77777777" w:rsidR="00246A81" w:rsidRPr="00246A81" w:rsidRDefault="00246A81" w:rsidP="00246A81">
      <w:pPr>
        <w:pStyle w:val="NormalWeb"/>
        <w:spacing w:before="0" w:beforeAutospacing="0" w:after="0" w:afterAutospacing="0"/>
        <w:jc w:val="both"/>
        <w:rPr>
          <w:rFonts w:asciiTheme="minorHAnsi" w:hAnsiTheme="minorHAnsi" w:cstheme="minorHAnsi"/>
          <w:sz w:val="22"/>
          <w:szCs w:val="22"/>
        </w:rPr>
      </w:pPr>
    </w:p>
    <w:p w14:paraId="30AD8B47" w14:textId="77777777" w:rsidR="00246A81" w:rsidRPr="00246A81" w:rsidRDefault="00246A81" w:rsidP="00246A81">
      <w:pPr>
        <w:rPr>
          <w:rFonts w:asciiTheme="minorHAnsi" w:eastAsia="Times New Roman" w:hAnsiTheme="minorHAnsi" w:cstheme="minorHAnsi"/>
          <w:lang w:eastAsia="pt-BR"/>
        </w:rPr>
      </w:pPr>
      <w:r w:rsidRPr="00246A81">
        <w:rPr>
          <w:rFonts w:asciiTheme="minorHAnsi" w:eastAsia="Times New Roman" w:hAnsiTheme="minorHAnsi" w:cstheme="minorHAnsi"/>
          <w:b/>
          <w:bCs/>
          <w:lang w:eastAsia="pt-BR"/>
        </w:rPr>
        <w:t>3. OBJETIVO</w:t>
      </w:r>
      <w:r w:rsidRPr="00246A81">
        <w:rPr>
          <w:rFonts w:asciiTheme="minorHAnsi" w:eastAsia="Times New Roman" w:hAnsiTheme="minorHAnsi" w:cstheme="minorHAnsi"/>
          <w:lang w:eastAsia="pt-BR"/>
        </w:rPr>
        <w:br/>
      </w:r>
    </w:p>
    <w:p w14:paraId="0CC5027B" w14:textId="77777777" w:rsidR="00246A81" w:rsidRPr="00246A81" w:rsidRDefault="00246A81" w:rsidP="00246A81">
      <w:pPr>
        <w:jc w:val="both"/>
        <w:rPr>
          <w:rFonts w:asciiTheme="minorHAnsi" w:hAnsiTheme="minorHAnsi"/>
        </w:rPr>
      </w:pPr>
      <w:r w:rsidRPr="00246A81">
        <w:rPr>
          <w:rFonts w:asciiTheme="minorHAnsi" w:eastAsia="Times New Roman" w:hAnsiTheme="minorHAnsi" w:cstheme="minorHAnsi"/>
          <w:lang w:eastAsia="pt-BR"/>
        </w:rPr>
        <w:t>O</w:t>
      </w:r>
      <w:r w:rsidRPr="00246A81">
        <w:rPr>
          <w:rFonts w:asciiTheme="minorHAnsi" w:hAnsiTheme="minorHAnsi"/>
        </w:rPr>
        <w:t xml:space="preserve"> objetivo deste estudo é justificar a aquisição de gás de cozinha, por meio de Ata de Registro de Preços, para atender às necessidades das escolas e creches municipais de São Joaquim da Barra, conforme as especificações detalhadas neste Estudo Técnico Preliminar. </w:t>
      </w:r>
    </w:p>
    <w:p w14:paraId="7CFCDA6F" w14:textId="77777777" w:rsidR="00246A81" w:rsidRPr="00246A81" w:rsidRDefault="00246A81" w:rsidP="00246A81">
      <w:pPr>
        <w:jc w:val="both"/>
        <w:rPr>
          <w:rFonts w:asciiTheme="minorHAnsi" w:eastAsia="Times New Roman" w:hAnsiTheme="minorHAnsi" w:cstheme="minorHAnsi"/>
          <w:lang w:eastAsia="pt-BR"/>
        </w:rPr>
      </w:pPr>
    </w:p>
    <w:p w14:paraId="0B54C58B" w14:textId="77777777" w:rsidR="00246A81" w:rsidRPr="00246A81" w:rsidRDefault="00246A81" w:rsidP="00246A81">
      <w:pPr>
        <w:spacing w:before="100" w:beforeAutospacing="1" w:after="100" w:afterAutospacing="1"/>
        <w:rPr>
          <w:rFonts w:asciiTheme="minorHAnsi" w:eastAsia="Times New Roman" w:hAnsiTheme="minorHAnsi" w:cstheme="minorHAnsi"/>
          <w:lang w:eastAsia="pt-BR"/>
        </w:rPr>
      </w:pPr>
      <w:r w:rsidRPr="00246A81">
        <w:rPr>
          <w:rFonts w:asciiTheme="minorHAnsi" w:eastAsia="Times New Roman" w:hAnsiTheme="minorHAnsi" w:cstheme="minorHAnsi"/>
          <w:b/>
          <w:bCs/>
          <w:lang w:eastAsia="pt-BR"/>
        </w:rPr>
        <w:t>4. ESPECIFICAÇÕES DOS PRODUTOS</w:t>
      </w:r>
      <w:r w:rsidRPr="00246A81">
        <w:rPr>
          <w:rFonts w:asciiTheme="minorHAnsi" w:eastAsia="Times New Roman" w:hAnsiTheme="minorHAnsi" w:cstheme="minorHAnsi"/>
          <w:lang w:eastAsia="pt-BR"/>
        </w:rPr>
        <w:br/>
      </w:r>
    </w:p>
    <w:p w14:paraId="4E2B2AA8" w14:textId="77777777" w:rsidR="00246A81" w:rsidRPr="00246A81" w:rsidRDefault="00246A81" w:rsidP="00246A81">
      <w:pPr>
        <w:spacing w:before="100" w:beforeAutospacing="1" w:after="100" w:afterAutospacing="1"/>
        <w:rPr>
          <w:rFonts w:asciiTheme="minorHAnsi" w:eastAsia="Times New Roman" w:hAnsiTheme="minorHAnsi" w:cstheme="minorHAnsi"/>
          <w:lang w:eastAsia="pt-BR"/>
        </w:rPr>
      </w:pPr>
      <w:r w:rsidRPr="00246A81">
        <w:rPr>
          <w:rFonts w:asciiTheme="minorHAnsi" w:eastAsia="Times New Roman" w:hAnsiTheme="minorHAnsi" w:cstheme="minorHAnsi"/>
          <w:lang w:eastAsia="pt-BR"/>
        </w:rPr>
        <w:lastRenderedPageBreak/>
        <w:t xml:space="preserve">A aquisição será realizada conforme especificações descritas na tabela abaixo: </w:t>
      </w:r>
    </w:p>
    <w:tbl>
      <w:tblPr>
        <w:tblStyle w:val="Tabelacomgrade"/>
        <w:tblW w:w="0" w:type="auto"/>
        <w:tblInd w:w="828" w:type="dxa"/>
        <w:tblLook w:val="04A0" w:firstRow="1" w:lastRow="0" w:firstColumn="1" w:lastColumn="0" w:noHBand="0" w:noVBand="1"/>
      </w:tblPr>
      <w:tblGrid>
        <w:gridCol w:w="895"/>
        <w:gridCol w:w="3572"/>
        <w:gridCol w:w="1475"/>
        <w:gridCol w:w="1082"/>
      </w:tblGrid>
      <w:tr w:rsidR="00246A81" w:rsidRPr="00246A81" w14:paraId="521C9D72" w14:textId="77777777" w:rsidTr="00C901EF">
        <w:trPr>
          <w:trHeight w:val="374"/>
        </w:trPr>
        <w:tc>
          <w:tcPr>
            <w:tcW w:w="895" w:type="dxa"/>
          </w:tcPr>
          <w:p w14:paraId="69103B9B" w14:textId="77777777" w:rsidR="00246A81" w:rsidRPr="00246A81" w:rsidRDefault="00246A81" w:rsidP="00C901EF">
            <w:pPr>
              <w:jc w:val="center"/>
              <w:rPr>
                <w:rFonts w:asciiTheme="minorHAnsi" w:hAnsiTheme="minorHAnsi"/>
                <w:b/>
                <w:bCs/>
              </w:rPr>
            </w:pPr>
            <w:r w:rsidRPr="00246A81">
              <w:rPr>
                <w:rFonts w:asciiTheme="minorHAnsi" w:hAnsiTheme="minorHAnsi"/>
                <w:b/>
                <w:bCs/>
              </w:rPr>
              <w:t>ITEM</w:t>
            </w:r>
          </w:p>
        </w:tc>
        <w:tc>
          <w:tcPr>
            <w:tcW w:w="3572" w:type="dxa"/>
          </w:tcPr>
          <w:p w14:paraId="2ECB9B93" w14:textId="77777777" w:rsidR="00246A81" w:rsidRPr="00246A81" w:rsidRDefault="00246A81" w:rsidP="00C901EF">
            <w:pPr>
              <w:jc w:val="center"/>
              <w:rPr>
                <w:rFonts w:asciiTheme="minorHAnsi" w:hAnsiTheme="minorHAnsi"/>
                <w:b/>
                <w:bCs/>
              </w:rPr>
            </w:pPr>
            <w:r w:rsidRPr="00246A81">
              <w:rPr>
                <w:rFonts w:asciiTheme="minorHAnsi" w:hAnsiTheme="minorHAnsi"/>
                <w:b/>
                <w:bCs/>
              </w:rPr>
              <w:t>DESCRIÇÃO DO PRODUTO</w:t>
            </w:r>
          </w:p>
        </w:tc>
        <w:tc>
          <w:tcPr>
            <w:tcW w:w="1363" w:type="dxa"/>
          </w:tcPr>
          <w:p w14:paraId="541C3051" w14:textId="77777777" w:rsidR="00246A81" w:rsidRPr="00246A81" w:rsidRDefault="00246A81" w:rsidP="00C901EF">
            <w:pPr>
              <w:jc w:val="center"/>
              <w:rPr>
                <w:rFonts w:asciiTheme="minorHAnsi" w:hAnsiTheme="minorHAnsi"/>
                <w:b/>
                <w:bCs/>
              </w:rPr>
            </w:pPr>
            <w:r w:rsidRPr="00246A81">
              <w:rPr>
                <w:rFonts w:asciiTheme="minorHAnsi" w:hAnsiTheme="minorHAnsi"/>
                <w:b/>
                <w:bCs/>
              </w:rPr>
              <w:t>QUANTIDADE</w:t>
            </w:r>
          </w:p>
        </w:tc>
        <w:tc>
          <w:tcPr>
            <w:tcW w:w="1029" w:type="dxa"/>
          </w:tcPr>
          <w:p w14:paraId="58766C11" w14:textId="77777777" w:rsidR="00246A81" w:rsidRPr="00246A81" w:rsidRDefault="00246A81" w:rsidP="00C901EF">
            <w:pPr>
              <w:jc w:val="center"/>
              <w:rPr>
                <w:rFonts w:asciiTheme="minorHAnsi" w:hAnsiTheme="minorHAnsi"/>
                <w:b/>
                <w:bCs/>
              </w:rPr>
            </w:pPr>
            <w:r w:rsidRPr="00246A81">
              <w:rPr>
                <w:rFonts w:asciiTheme="minorHAnsi" w:hAnsiTheme="minorHAnsi"/>
                <w:b/>
                <w:bCs/>
              </w:rPr>
              <w:t>UNIDADE</w:t>
            </w:r>
          </w:p>
        </w:tc>
      </w:tr>
      <w:tr w:rsidR="00246A81" w:rsidRPr="00246A81" w14:paraId="3C014759" w14:textId="77777777" w:rsidTr="00C901EF">
        <w:trPr>
          <w:trHeight w:val="873"/>
        </w:trPr>
        <w:tc>
          <w:tcPr>
            <w:tcW w:w="895" w:type="dxa"/>
            <w:vAlign w:val="center"/>
          </w:tcPr>
          <w:p w14:paraId="2ED0ED04" w14:textId="77777777" w:rsidR="00246A81" w:rsidRPr="00246A81" w:rsidRDefault="00246A81" w:rsidP="00C901EF">
            <w:pPr>
              <w:jc w:val="center"/>
              <w:rPr>
                <w:rFonts w:asciiTheme="minorHAnsi" w:hAnsiTheme="minorHAnsi"/>
                <w:bCs/>
              </w:rPr>
            </w:pPr>
            <w:r w:rsidRPr="00246A81">
              <w:rPr>
                <w:rFonts w:asciiTheme="minorHAnsi" w:hAnsiTheme="minorHAnsi"/>
                <w:bCs/>
              </w:rPr>
              <w:t>01</w:t>
            </w:r>
          </w:p>
        </w:tc>
        <w:tc>
          <w:tcPr>
            <w:tcW w:w="3572" w:type="dxa"/>
          </w:tcPr>
          <w:p w14:paraId="20217AB0" w14:textId="77777777" w:rsidR="00246A81" w:rsidRPr="00246A81" w:rsidRDefault="00246A81" w:rsidP="00C901EF">
            <w:pPr>
              <w:contextualSpacing/>
              <w:jc w:val="both"/>
              <w:rPr>
                <w:rFonts w:asciiTheme="minorHAnsi" w:hAnsiTheme="minorHAnsi" w:cstheme="minorHAnsi"/>
                <w:b/>
              </w:rPr>
            </w:pPr>
            <w:r w:rsidRPr="00246A81">
              <w:rPr>
                <w:rFonts w:asciiTheme="minorHAnsi" w:hAnsiTheme="minorHAnsi" w:cstheme="minorHAnsi"/>
                <w:b/>
              </w:rPr>
              <w:t>Gás Liquefeito de Petróleo GLP -P13</w:t>
            </w:r>
          </w:p>
          <w:p w14:paraId="3F6C694F" w14:textId="77777777" w:rsidR="00246A81" w:rsidRPr="00246A81" w:rsidRDefault="00246A81" w:rsidP="00C901EF">
            <w:pPr>
              <w:contextualSpacing/>
              <w:jc w:val="both"/>
              <w:rPr>
                <w:rFonts w:asciiTheme="minorHAnsi" w:hAnsiTheme="minorHAnsi" w:cstheme="minorHAnsi"/>
              </w:rPr>
            </w:pPr>
            <w:r w:rsidRPr="00246A81">
              <w:rPr>
                <w:rFonts w:asciiTheme="minorHAnsi" w:hAnsiTheme="minorHAnsi" w:cstheme="minorHAnsi"/>
              </w:rPr>
              <w:t>Composição Propano e Butano, Tóxico e Inflamável;de acordo com legislação vigente da ANP.</w:t>
            </w:r>
          </w:p>
          <w:p w14:paraId="3D10DE75" w14:textId="77777777" w:rsidR="00246A81" w:rsidRPr="00246A81" w:rsidRDefault="00246A81" w:rsidP="00C901EF">
            <w:pPr>
              <w:contextualSpacing/>
              <w:jc w:val="both"/>
              <w:rPr>
                <w:rFonts w:asciiTheme="minorHAnsi" w:hAnsiTheme="minorHAnsi" w:cstheme="minorHAnsi"/>
                <w:b/>
                <w:bCs/>
              </w:rPr>
            </w:pPr>
          </w:p>
          <w:p w14:paraId="4B32F16A" w14:textId="77777777" w:rsidR="00246A81" w:rsidRPr="00246A81" w:rsidRDefault="00246A81" w:rsidP="00C901EF">
            <w:pPr>
              <w:pStyle w:val="PargrafodaLista"/>
              <w:ind w:left="720"/>
              <w:rPr>
                <w:rFonts w:asciiTheme="minorHAnsi" w:hAnsiTheme="minorHAnsi"/>
                <w:bCs/>
              </w:rPr>
            </w:pPr>
          </w:p>
        </w:tc>
        <w:tc>
          <w:tcPr>
            <w:tcW w:w="1363" w:type="dxa"/>
            <w:vAlign w:val="center"/>
          </w:tcPr>
          <w:p w14:paraId="7C645136" w14:textId="77777777" w:rsidR="00246A81" w:rsidRPr="00246A81" w:rsidRDefault="00246A81" w:rsidP="00C901EF">
            <w:pPr>
              <w:jc w:val="center"/>
              <w:rPr>
                <w:rFonts w:asciiTheme="minorHAnsi" w:hAnsiTheme="minorHAnsi"/>
                <w:bCs/>
              </w:rPr>
            </w:pPr>
            <w:r w:rsidRPr="00246A81">
              <w:rPr>
                <w:rFonts w:asciiTheme="minorHAnsi" w:hAnsiTheme="minorHAnsi"/>
                <w:bCs/>
              </w:rPr>
              <w:t>50</w:t>
            </w:r>
          </w:p>
        </w:tc>
        <w:tc>
          <w:tcPr>
            <w:tcW w:w="1029" w:type="dxa"/>
            <w:vAlign w:val="center"/>
          </w:tcPr>
          <w:p w14:paraId="2F8C7F6D" w14:textId="77777777" w:rsidR="00246A81" w:rsidRPr="00246A81" w:rsidRDefault="00246A81" w:rsidP="00C901EF">
            <w:pPr>
              <w:jc w:val="center"/>
              <w:rPr>
                <w:rFonts w:asciiTheme="minorHAnsi" w:hAnsiTheme="minorHAnsi"/>
                <w:bCs/>
              </w:rPr>
            </w:pPr>
            <w:r w:rsidRPr="00246A81">
              <w:rPr>
                <w:rFonts w:asciiTheme="minorHAnsi" w:hAnsiTheme="minorHAnsi" w:cstheme="minorHAnsi"/>
              </w:rPr>
              <w:t>Unidade</w:t>
            </w:r>
          </w:p>
        </w:tc>
      </w:tr>
      <w:tr w:rsidR="00246A81" w:rsidRPr="00246A81" w14:paraId="071FFE54" w14:textId="77777777" w:rsidTr="00C901EF">
        <w:trPr>
          <w:trHeight w:val="966"/>
        </w:trPr>
        <w:tc>
          <w:tcPr>
            <w:tcW w:w="895" w:type="dxa"/>
            <w:vAlign w:val="center"/>
          </w:tcPr>
          <w:p w14:paraId="181AF781" w14:textId="77777777" w:rsidR="00246A81" w:rsidRPr="00246A81" w:rsidRDefault="00246A81" w:rsidP="00C901EF">
            <w:pPr>
              <w:jc w:val="center"/>
              <w:rPr>
                <w:rFonts w:asciiTheme="minorHAnsi" w:hAnsiTheme="minorHAnsi"/>
                <w:bCs/>
              </w:rPr>
            </w:pPr>
            <w:r w:rsidRPr="00246A81">
              <w:rPr>
                <w:rFonts w:asciiTheme="minorHAnsi" w:hAnsiTheme="minorHAnsi"/>
                <w:bCs/>
              </w:rPr>
              <w:t>02</w:t>
            </w:r>
          </w:p>
        </w:tc>
        <w:tc>
          <w:tcPr>
            <w:tcW w:w="3572" w:type="dxa"/>
          </w:tcPr>
          <w:p w14:paraId="5D95BEFE" w14:textId="77777777" w:rsidR="00246A81" w:rsidRPr="00246A81" w:rsidRDefault="00246A81" w:rsidP="00C901EF">
            <w:pPr>
              <w:contextualSpacing/>
              <w:jc w:val="both"/>
              <w:rPr>
                <w:rFonts w:asciiTheme="minorHAnsi" w:hAnsiTheme="minorHAnsi" w:cstheme="minorHAnsi"/>
                <w:b/>
              </w:rPr>
            </w:pPr>
            <w:r w:rsidRPr="00246A81">
              <w:rPr>
                <w:rFonts w:asciiTheme="minorHAnsi" w:hAnsiTheme="minorHAnsi" w:cstheme="minorHAnsi"/>
                <w:b/>
              </w:rPr>
              <w:t>Gás Liquefeito de Petróleo GLP – P45</w:t>
            </w:r>
          </w:p>
          <w:p w14:paraId="54CCF9C7" w14:textId="77777777" w:rsidR="00246A81" w:rsidRPr="00246A81" w:rsidRDefault="00246A81" w:rsidP="00C901EF">
            <w:pPr>
              <w:contextualSpacing/>
              <w:jc w:val="both"/>
              <w:rPr>
                <w:rFonts w:asciiTheme="minorHAnsi" w:hAnsiTheme="minorHAnsi" w:cstheme="minorHAnsi"/>
                <w:b/>
              </w:rPr>
            </w:pPr>
            <w:r w:rsidRPr="00246A81">
              <w:rPr>
                <w:rFonts w:asciiTheme="minorHAnsi" w:hAnsiTheme="minorHAnsi" w:cstheme="minorHAnsi"/>
              </w:rPr>
              <w:t>Composição Propano e Butano, Tóxico e Inflamável;de acordo com Legislação vigente da ANP.</w:t>
            </w:r>
          </w:p>
        </w:tc>
        <w:tc>
          <w:tcPr>
            <w:tcW w:w="1363" w:type="dxa"/>
            <w:vAlign w:val="center"/>
          </w:tcPr>
          <w:p w14:paraId="56972986" w14:textId="77777777" w:rsidR="00246A81" w:rsidRPr="00246A81" w:rsidRDefault="00246A81" w:rsidP="00C901EF">
            <w:pPr>
              <w:jc w:val="center"/>
              <w:rPr>
                <w:rFonts w:asciiTheme="minorHAnsi" w:hAnsiTheme="minorHAnsi"/>
                <w:bCs/>
              </w:rPr>
            </w:pPr>
            <w:r w:rsidRPr="00246A81">
              <w:rPr>
                <w:rFonts w:asciiTheme="minorHAnsi" w:hAnsiTheme="minorHAnsi"/>
                <w:bCs/>
              </w:rPr>
              <w:t>250</w:t>
            </w:r>
          </w:p>
        </w:tc>
        <w:tc>
          <w:tcPr>
            <w:tcW w:w="1029" w:type="dxa"/>
            <w:vAlign w:val="center"/>
          </w:tcPr>
          <w:p w14:paraId="0020D88B" w14:textId="77777777" w:rsidR="00246A81" w:rsidRPr="00246A81" w:rsidRDefault="00246A81" w:rsidP="00C901EF">
            <w:pPr>
              <w:jc w:val="center"/>
              <w:rPr>
                <w:rFonts w:asciiTheme="minorHAnsi" w:hAnsiTheme="minorHAnsi" w:cstheme="minorHAnsi"/>
              </w:rPr>
            </w:pPr>
            <w:r w:rsidRPr="00246A81">
              <w:rPr>
                <w:rFonts w:asciiTheme="minorHAnsi" w:hAnsiTheme="minorHAnsi" w:cstheme="minorHAnsi"/>
              </w:rPr>
              <w:t>Unidade</w:t>
            </w:r>
          </w:p>
        </w:tc>
      </w:tr>
    </w:tbl>
    <w:p w14:paraId="716C87F9" w14:textId="77777777" w:rsidR="00246A81" w:rsidRPr="00246A81" w:rsidRDefault="00246A81" w:rsidP="00246A81">
      <w:pPr>
        <w:spacing w:before="100" w:beforeAutospacing="1" w:after="100" w:afterAutospacing="1"/>
        <w:rPr>
          <w:rFonts w:asciiTheme="minorHAnsi" w:eastAsia="Times New Roman" w:hAnsiTheme="minorHAnsi" w:cstheme="minorHAnsi"/>
          <w:lang w:eastAsia="pt-BR"/>
        </w:rPr>
      </w:pPr>
    </w:p>
    <w:p w14:paraId="6BA95128" w14:textId="77777777" w:rsidR="00246A81" w:rsidRPr="00246A81" w:rsidRDefault="00246A81" w:rsidP="00246A81">
      <w:pPr>
        <w:spacing w:before="100" w:beforeAutospacing="1" w:after="100" w:afterAutospacing="1"/>
        <w:rPr>
          <w:rFonts w:asciiTheme="minorHAnsi" w:eastAsia="Times New Roman" w:hAnsiTheme="minorHAnsi" w:cstheme="minorHAnsi"/>
          <w:lang w:eastAsia="pt-BR"/>
        </w:rPr>
      </w:pPr>
      <w:r w:rsidRPr="00246A81">
        <w:rPr>
          <w:rFonts w:asciiTheme="minorHAnsi" w:eastAsia="Times New Roman" w:hAnsiTheme="minorHAnsi" w:cstheme="minorHAnsi"/>
          <w:b/>
          <w:bCs/>
          <w:lang w:eastAsia="pt-BR"/>
        </w:rPr>
        <w:t>5. ESTUDO DE VIABILIDADE</w:t>
      </w:r>
      <w:r w:rsidRPr="00246A81">
        <w:rPr>
          <w:rFonts w:asciiTheme="minorHAnsi" w:eastAsia="Times New Roman" w:hAnsiTheme="minorHAnsi" w:cstheme="minorHAnsi"/>
          <w:lang w:eastAsia="pt-BR"/>
        </w:rPr>
        <w:br/>
      </w:r>
    </w:p>
    <w:p w14:paraId="599B6A3C"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rPr>
        <w:t xml:space="preserve">Pretende-se, com o presente processo licitatório, assegurar a seleção da proposta apta a gerar a contratação mais vantajosa para o Departamento Municipal de Educação de São Joaquim da Barra/SP. </w:t>
      </w:r>
    </w:p>
    <w:p w14:paraId="3A475FA1"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rPr>
        <w:t xml:space="preserve">Almeja-se, igualmente, assegurar tratamento isonômico entre os licitantes, bem como a justa competição e evitar contratação com sobre preço ou com preço manifestamente inexeqüível quando da execução do contrato. </w:t>
      </w:r>
    </w:p>
    <w:p w14:paraId="5F2C898A"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rPr>
        <w:t>Assim, pretende-se alcançar os seguintes resultados:</w:t>
      </w:r>
    </w:p>
    <w:p w14:paraId="4AA55C1B"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rPr>
        <w:t>a) assegurar a continuidade dos serviços essenciais fornecidos pelo setor.</w:t>
      </w:r>
    </w:p>
    <w:p w14:paraId="44CB6401"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rPr>
        <w:t>b) assegurar a manutenção e preparo dos alimentos da merenda escolar fornecidos pelo Município;</w:t>
      </w:r>
    </w:p>
    <w:p w14:paraId="49C85F4B"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rPr>
        <w:t>c) garantir a qualidade e melhores custos na aquisição do objeto demandado;</w:t>
      </w:r>
    </w:p>
    <w:p w14:paraId="26FC8D6D"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rPr>
        <w:t>d) assegurar a continuidade do fornecimento dos itens para o setor e suas unidades escolares.</w:t>
      </w:r>
    </w:p>
    <w:p w14:paraId="41CA4585" w14:textId="77777777" w:rsidR="00246A81" w:rsidRPr="00246A81" w:rsidRDefault="00246A81" w:rsidP="00246A81">
      <w:pPr>
        <w:spacing w:before="100" w:beforeAutospacing="1" w:after="100" w:afterAutospacing="1"/>
        <w:rPr>
          <w:rFonts w:asciiTheme="minorHAnsi" w:eastAsia="Times New Roman" w:hAnsiTheme="minorHAnsi" w:cstheme="minorHAnsi"/>
          <w:b/>
          <w:bCs/>
          <w:lang w:eastAsia="pt-BR"/>
        </w:rPr>
      </w:pPr>
      <w:r w:rsidRPr="00246A81">
        <w:rPr>
          <w:rFonts w:asciiTheme="minorHAnsi" w:eastAsia="Times New Roman" w:hAnsiTheme="minorHAnsi" w:cstheme="minorHAnsi"/>
          <w:b/>
          <w:bCs/>
          <w:lang w:eastAsia="pt-BR"/>
        </w:rPr>
        <w:t>6. DESCRIÇÃO DOS REQUISITOS DA CONTRATAÇÃO</w:t>
      </w:r>
    </w:p>
    <w:p w14:paraId="07D9DEA1"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rPr>
        <w:t xml:space="preserve">Trata-se de contratação para aquisição de </w:t>
      </w:r>
      <w:r w:rsidRPr="00246A81">
        <w:rPr>
          <w:rFonts w:asciiTheme="minorHAnsi" w:hAnsiTheme="minorHAnsi" w:cstheme="minorHAnsi"/>
          <w:b/>
        </w:rPr>
        <w:t>gás de cozinha.</w:t>
      </w:r>
      <w:r w:rsidRPr="00246A81">
        <w:rPr>
          <w:rFonts w:asciiTheme="minorHAnsi" w:hAnsiTheme="minorHAnsi" w:cstheme="minorHAnsi"/>
        </w:rPr>
        <w:t xml:space="preserve"> O objeto será adquirido mediante processo licitatório na modalidade Pregão Eletrônico e tem natureza de bens e serviços comuns, tendo em vista que seus padrões de desempenho e qualidade podem ser objetivamente definidos pelo edital, por meio de especificações usuais de mercado, nos termos do art. 6º, inciso XIII, da Lei nº 14.133/2021. </w:t>
      </w:r>
    </w:p>
    <w:p w14:paraId="4C3E7BC3"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rPr>
        <w:t xml:space="preserve">O licitante vencedor deverá assumir a responsabilidade por todas as providências e obrigações estabelecidas na legislação específica sobre a qualidade e especificação dos materiais que serão entregues, bem como, deverá fornecer diretamente o objeto, não podendo transferir a responsabilidade pelo objeto demandado para nenhuma outra empresa ou instituição de qualquer natureza. </w:t>
      </w:r>
    </w:p>
    <w:p w14:paraId="141EC74D"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rPr>
        <w:t xml:space="preserve"> O licitante vencedor deverá fornecer o objeto em embalagem íntegra, sem violações, corrosões ou deformidades, devendo ser de boa qualidade e procedência. Deverá ainda, sempre que aplicável ao objeto, entregar produtos que possuam selo INMETRO e tenham sido fabricados dentro dos padrões ABNT, ANVISA, ou de acordo com as determinações de outros órgãos, agências ou congêneres que regulamentem, padronizem e/ou fiscalizem-nos. </w:t>
      </w:r>
    </w:p>
    <w:p w14:paraId="7BD0982E"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rPr>
        <w:lastRenderedPageBreak/>
        <w:t xml:space="preserve">Além disso, o FORNECEDOR deve cumprir todas as obrigações constantes no Edital, seus anexos e sua proposta, assumindo como exclusivamente seus os riscos e as despesas decorrentes da boa e perfeita execução do objeto, e deverá ainda: </w:t>
      </w:r>
    </w:p>
    <w:p w14:paraId="0C6B1A4B" w14:textId="77777777" w:rsidR="00246A81" w:rsidRPr="00246A81" w:rsidRDefault="00246A81" w:rsidP="00246A81">
      <w:pPr>
        <w:jc w:val="both"/>
        <w:rPr>
          <w:rFonts w:asciiTheme="minorHAnsi" w:hAnsiTheme="minorHAnsi" w:cstheme="minorHAnsi"/>
        </w:rPr>
      </w:pPr>
      <w:r w:rsidRPr="00246A81">
        <w:rPr>
          <w:rFonts w:ascii="Segoe UI Symbol" w:eastAsia="MS Gothic" w:hAnsi="Segoe UI Symbol" w:cs="Segoe UI Symbol"/>
        </w:rPr>
        <w:t>✓</w:t>
      </w:r>
      <w:r w:rsidRPr="00246A81">
        <w:rPr>
          <w:rFonts w:asciiTheme="minorHAnsi" w:eastAsia="MS Mincho" w:hAnsiTheme="minorHAnsi" w:cstheme="minorHAnsi"/>
        </w:rPr>
        <w:t xml:space="preserve"> </w:t>
      </w:r>
      <w:r w:rsidRPr="00246A81">
        <w:rPr>
          <w:rFonts w:asciiTheme="minorHAnsi" w:hAnsiTheme="minorHAnsi" w:cstheme="minorHAnsi"/>
        </w:rPr>
        <w:t>Fornecer os materiais de acordo com as necessidades do Departamento Municipal de Educação de São Joaquim da Barra/SP, entregando-o no prazo máximo de 02 (dois) dias, contados da data da solicitação, sem a exigência de valor ou quantitativo mínimo, na quantidade e no local determinado pelo setor municipal requisitante, sem custos adicionais.</w:t>
      </w:r>
    </w:p>
    <w:p w14:paraId="03DC7336"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rPr>
        <w:t xml:space="preserve"> </w:t>
      </w:r>
      <w:r w:rsidRPr="00246A81">
        <w:rPr>
          <w:rFonts w:ascii="Segoe UI Symbol" w:eastAsia="MS Gothic" w:hAnsi="Segoe UI Symbol" w:cs="Segoe UI Symbol"/>
        </w:rPr>
        <w:t>✓</w:t>
      </w:r>
      <w:r w:rsidRPr="00246A81">
        <w:rPr>
          <w:rFonts w:asciiTheme="minorHAnsi" w:eastAsia="MS Mincho" w:hAnsiTheme="minorHAnsi" w:cstheme="minorHAnsi"/>
        </w:rPr>
        <w:t xml:space="preserve"> </w:t>
      </w:r>
      <w:r w:rsidRPr="00246A81">
        <w:rPr>
          <w:rFonts w:asciiTheme="minorHAnsi" w:hAnsiTheme="minorHAnsi" w:cstheme="minorHAnsi"/>
        </w:rPr>
        <w:t>Cotar e entregar materiais em conformidade com as características mínimas constantes nas especificações do objeto.</w:t>
      </w:r>
    </w:p>
    <w:p w14:paraId="3B3C886E"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rPr>
        <w:t xml:space="preserve"> </w:t>
      </w:r>
      <w:r w:rsidRPr="00246A81">
        <w:rPr>
          <w:rFonts w:ascii="Segoe UI Symbol" w:eastAsia="MS Gothic" w:hAnsi="Segoe UI Symbol" w:cs="Segoe UI Symbol"/>
        </w:rPr>
        <w:t>✓</w:t>
      </w:r>
      <w:r w:rsidRPr="00246A81">
        <w:rPr>
          <w:rFonts w:asciiTheme="minorHAnsi" w:hAnsiTheme="minorHAnsi" w:cstheme="minorHAnsi"/>
        </w:rPr>
        <w:t xml:space="preserve"> O objeto deverá ser entregue nos locais definidos pelo setor requisitante, durante o horário de funcionamento dos estabelecimentos de ensino. </w:t>
      </w:r>
    </w:p>
    <w:p w14:paraId="1C4AA513" w14:textId="77777777" w:rsidR="00246A81" w:rsidRPr="00246A81" w:rsidRDefault="00246A81" w:rsidP="00246A81">
      <w:pPr>
        <w:jc w:val="both"/>
        <w:rPr>
          <w:rFonts w:asciiTheme="minorHAnsi" w:hAnsiTheme="minorHAnsi" w:cstheme="minorHAnsi"/>
        </w:rPr>
      </w:pPr>
      <w:r w:rsidRPr="00246A81">
        <w:rPr>
          <w:rFonts w:ascii="Segoe UI Symbol" w:eastAsia="MS Gothic" w:hAnsi="Segoe UI Symbol" w:cs="Segoe UI Symbol"/>
        </w:rPr>
        <w:t>✓</w:t>
      </w:r>
      <w:r w:rsidRPr="00246A81">
        <w:rPr>
          <w:rFonts w:asciiTheme="minorHAnsi" w:hAnsiTheme="minorHAnsi" w:cstheme="minorHAnsi"/>
        </w:rPr>
        <w:t xml:space="preserve"> Fornecer materiais de primeira qualidade e estar de acordo com as normas e legislação pertinentes para cada um, e apresentar as características originais do fabricante quando aplicável. </w:t>
      </w:r>
    </w:p>
    <w:p w14:paraId="76AB9DD2" w14:textId="77777777" w:rsidR="00246A81" w:rsidRPr="00246A81" w:rsidRDefault="00246A81" w:rsidP="00246A81">
      <w:pPr>
        <w:jc w:val="both"/>
        <w:rPr>
          <w:rFonts w:asciiTheme="minorHAnsi" w:hAnsiTheme="minorHAnsi" w:cstheme="minorHAnsi"/>
        </w:rPr>
      </w:pPr>
      <w:r w:rsidRPr="00246A81">
        <w:rPr>
          <w:rFonts w:ascii="Segoe UI Symbol" w:eastAsia="MS Gothic" w:hAnsi="Segoe UI Symbol" w:cs="Segoe UI Symbol"/>
        </w:rPr>
        <w:t>✓</w:t>
      </w:r>
      <w:r w:rsidRPr="00246A81">
        <w:rPr>
          <w:rFonts w:asciiTheme="minorHAnsi" w:hAnsiTheme="minorHAnsi" w:cstheme="minorHAnsi"/>
        </w:rPr>
        <w:t xml:space="preserve"> Arcar com as despesas de carga, descarga e frete referentes às entregas dos materiais, inclusive as oriundas da devolução e reposição de mercadorias recusadas por não atenderem ao Edital. </w:t>
      </w:r>
    </w:p>
    <w:p w14:paraId="30D26BEA" w14:textId="77777777" w:rsidR="00246A81" w:rsidRPr="00246A81" w:rsidRDefault="00246A81" w:rsidP="00246A81">
      <w:pPr>
        <w:jc w:val="both"/>
        <w:rPr>
          <w:rFonts w:asciiTheme="minorHAnsi" w:hAnsiTheme="minorHAnsi" w:cstheme="minorHAnsi"/>
        </w:rPr>
      </w:pPr>
      <w:r w:rsidRPr="00246A81">
        <w:rPr>
          <w:rFonts w:ascii="Segoe UI Symbol" w:eastAsia="MS Gothic" w:hAnsi="Segoe UI Symbol" w:cs="Segoe UI Symbol"/>
        </w:rPr>
        <w:t>✓</w:t>
      </w:r>
      <w:r w:rsidRPr="00246A81">
        <w:rPr>
          <w:rFonts w:asciiTheme="minorHAnsi" w:hAnsiTheme="minorHAnsi" w:cstheme="minorHAnsi"/>
        </w:rPr>
        <w:t xml:space="preserve"> Atender e manter as condições de habilitação.</w:t>
      </w:r>
    </w:p>
    <w:p w14:paraId="1382B5C5" w14:textId="77777777" w:rsidR="00246A81" w:rsidRPr="00246A81" w:rsidRDefault="00246A81" w:rsidP="00246A81">
      <w:pPr>
        <w:spacing w:before="100" w:beforeAutospacing="1" w:after="100" w:afterAutospacing="1"/>
        <w:rPr>
          <w:rFonts w:asciiTheme="minorHAnsi" w:eastAsia="Times New Roman" w:hAnsiTheme="minorHAnsi" w:cstheme="minorHAnsi"/>
          <w:b/>
          <w:bCs/>
          <w:lang w:eastAsia="pt-BR"/>
        </w:rPr>
      </w:pPr>
      <w:r w:rsidRPr="00246A81">
        <w:rPr>
          <w:rFonts w:asciiTheme="minorHAnsi" w:eastAsia="Times New Roman" w:hAnsiTheme="minorHAnsi" w:cstheme="minorHAnsi"/>
          <w:b/>
          <w:bCs/>
          <w:lang w:eastAsia="pt-BR"/>
        </w:rPr>
        <w:t>7. ESTIMATIVA DAS QUANTIDADES E PREÇOS</w:t>
      </w:r>
    </w:p>
    <w:p w14:paraId="1883FE2A"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rPr>
        <w:t xml:space="preserve">Para definição dos quantitativos, foi levado em consideração o número de creches e escolas vinculadas ao Departamento de Educação deste município, que necessitam do objeto citado neste documento, conforme especificado neste documento e no termo de referência. Também foram considerados levantamentos de dados e informações de anos anteriores com embasamento no cálculo de correção monetária, além da adição de mais uma escola e uma creche novas, que foram recém inauguradas. </w:t>
      </w:r>
    </w:p>
    <w:p w14:paraId="7B63BE7E" w14:textId="2A99F83D" w:rsidR="00246A81" w:rsidRPr="00246A81" w:rsidRDefault="00246A81" w:rsidP="00246A81">
      <w:pPr>
        <w:spacing w:before="100" w:beforeAutospacing="1" w:after="100" w:afterAutospacing="1"/>
        <w:rPr>
          <w:rFonts w:asciiTheme="minorHAnsi" w:eastAsia="Times New Roman" w:hAnsiTheme="minorHAnsi" w:cstheme="minorHAnsi"/>
          <w:lang w:eastAsia="pt-BR"/>
        </w:rPr>
      </w:pPr>
      <w:r w:rsidRPr="00246A81">
        <w:rPr>
          <w:rFonts w:asciiTheme="minorHAnsi" w:hAnsiTheme="minorHAnsi" w:cstheme="minorHAnsi"/>
        </w:rPr>
        <w:t>As estimativas do valor para aquisição do material são estabelecidas mediante realização de pesquisas em sites especializados em compras públicas (Painel de Preços GOV e Portal Nacional de Compras Públicas) e junto a fornecedores, além de ter buscado processos licitatórios passados deste município e contratações similares de outros municípios. Ademais a estimativa do valor total para possíveis contratações se encontra</w:t>
      </w:r>
      <w:r>
        <w:rPr>
          <w:rFonts w:asciiTheme="minorHAnsi" w:hAnsiTheme="minorHAnsi" w:cstheme="minorHAnsi"/>
        </w:rPr>
        <w:t xml:space="preserve"> </w:t>
      </w:r>
      <w:r w:rsidRPr="00246A81">
        <w:rPr>
          <w:rFonts w:asciiTheme="minorHAnsi" w:hAnsiTheme="minorHAnsi" w:cstheme="minorHAnsi"/>
        </w:rPr>
        <w:t>no Termo de Referência.</w:t>
      </w:r>
    </w:p>
    <w:p w14:paraId="25BC0FBB" w14:textId="77777777" w:rsidR="00246A81" w:rsidRDefault="00246A81" w:rsidP="00246A81">
      <w:pPr>
        <w:pStyle w:val="PargrafodaLista"/>
        <w:numPr>
          <w:ilvl w:val="0"/>
          <w:numId w:val="21"/>
        </w:numPr>
        <w:spacing w:before="100" w:beforeAutospacing="1" w:after="100" w:afterAutospacing="1"/>
        <w:rPr>
          <w:rFonts w:asciiTheme="minorHAnsi" w:eastAsia="Times New Roman" w:hAnsiTheme="minorHAnsi" w:cstheme="minorHAnsi"/>
          <w:b/>
          <w:bCs/>
          <w:lang w:eastAsia="pt-BR"/>
        </w:rPr>
      </w:pPr>
      <w:r w:rsidRPr="00246A81">
        <w:rPr>
          <w:rFonts w:asciiTheme="minorHAnsi" w:eastAsia="Times New Roman" w:hAnsiTheme="minorHAnsi" w:cstheme="minorHAnsi"/>
          <w:b/>
          <w:bCs/>
          <w:lang w:eastAsia="pt-BR"/>
        </w:rPr>
        <w:t>CONCLUSÃO E RECOMENDAÇÃO</w:t>
      </w:r>
    </w:p>
    <w:p w14:paraId="575215DB" w14:textId="57C6F765" w:rsidR="00246A81" w:rsidRPr="00246A81" w:rsidRDefault="00246A81" w:rsidP="00246A81">
      <w:pPr>
        <w:spacing w:before="100" w:beforeAutospacing="1" w:after="100" w:afterAutospacing="1"/>
        <w:rPr>
          <w:rFonts w:asciiTheme="minorHAnsi" w:eastAsia="Times New Roman" w:hAnsiTheme="minorHAnsi" w:cstheme="minorHAnsi"/>
          <w:b/>
          <w:bCs/>
          <w:lang w:eastAsia="pt-BR"/>
        </w:rPr>
      </w:pPr>
      <w:r w:rsidRPr="00246A81">
        <w:rPr>
          <w:rFonts w:asciiTheme="minorHAnsi" w:eastAsia="Times New Roman" w:hAnsiTheme="minorHAnsi" w:cstheme="minorHAnsi"/>
          <w:lang w:eastAsia="pt-BR"/>
        </w:rPr>
        <w:t>Diante do exposto, recomenda-se a abertura do processo licitatório para a aquisição de gás de cozinha, por meio de Ata de Registro de Preços, atendendo a demanda das creches e escolas municipais de São Joaquim da Barra. A modalidade escolhida é a mais adequada, considerando os princípios da economicidade, eficiência e necessidade de atender às especificidades de cada unidade escolar.</w:t>
      </w:r>
      <w:r>
        <w:rPr>
          <w:rFonts w:asciiTheme="minorHAnsi" w:eastAsia="Times New Roman" w:hAnsiTheme="minorHAnsi" w:cstheme="minorHAnsi"/>
          <w:b/>
          <w:bCs/>
          <w:lang w:eastAsia="pt-BR"/>
        </w:rPr>
        <w:t xml:space="preserve"> </w:t>
      </w:r>
      <w:r w:rsidRPr="00246A81">
        <w:rPr>
          <w:rFonts w:asciiTheme="minorHAnsi" w:eastAsia="Times New Roman" w:hAnsiTheme="minorHAnsi" w:cstheme="minorHAnsi"/>
          <w:lang w:eastAsia="pt-BR"/>
        </w:rPr>
        <w:t>O processo licitatório deverá ser conduzido com a devida observância das normas legais e regulamentares aplicáveis, garantindo a transparência, a legalidade e a ampla competitividade.</w:t>
      </w:r>
    </w:p>
    <w:p w14:paraId="7903EF94" w14:textId="57F70681" w:rsidR="00246A81" w:rsidRPr="00246A81" w:rsidRDefault="00246A81" w:rsidP="00246A81">
      <w:pPr>
        <w:spacing w:line="276" w:lineRule="auto"/>
        <w:jc w:val="both"/>
        <w:rPr>
          <w:rFonts w:asciiTheme="minorHAnsi" w:hAnsiTheme="minorHAnsi" w:cstheme="minorHAnsi"/>
        </w:rPr>
      </w:pPr>
      <w:r w:rsidRPr="00246A81">
        <w:rPr>
          <w:rFonts w:asciiTheme="minorHAnsi" w:hAnsiTheme="minorHAnsi" w:cstheme="minorHAnsi"/>
        </w:rPr>
        <w:t>São Joaquim da Barra/SP, 10 de Abril de 2025</w:t>
      </w:r>
    </w:p>
    <w:p w14:paraId="270AFB6D" w14:textId="77777777" w:rsidR="00246A81" w:rsidRPr="00246A81" w:rsidRDefault="00246A81" w:rsidP="00246A81">
      <w:pPr>
        <w:spacing w:line="276" w:lineRule="auto"/>
        <w:jc w:val="both"/>
        <w:rPr>
          <w:rFonts w:asciiTheme="minorHAnsi" w:hAnsiTheme="minorHAnsi" w:cs="Arial"/>
        </w:rPr>
      </w:pPr>
    </w:p>
    <w:p w14:paraId="6B5C4569" w14:textId="77777777" w:rsidR="00246A81" w:rsidRPr="00246A81" w:rsidRDefault="00246A81" w:rsidP="00246A81">
      <w:pPr>
        <w:spacing w:line="276" w:lineRule="auto"/>
        <w:ind w:left="2124" w:firstLine="708"/>
        <w:jc w:val="center"/>
        <w:rPr>
          <w:rFonts w:asciiTheme="minorHAnsi" w:hAnsiTheme="minorHAnsi"/>
          <w:b/>
          <w:i/>
          <w:iCs/>
        </w:rPr>
      </w:pPr>
      <w:r w:rsidRPr="00246A81">
        <w:rPr>
          <w:rFonts w:asciiTheme="minorHAnsi" w:hAnsiTheme="minorHAnsi" w:cstheme="minorHAnsi"/>
          <w:b/>
          <w:bCs/>
        </w:rPr>
        <w:t xml:space="preserve">   </w:t>
      </w:r>
      <w:r w:rsidRPr="00246A81">
        <w:rPr>
          <w:rFonts w:asciiTheme="minorHAnsi" w:hAnsiTheme="minorHAnsi"/>
          <w:b/>
          <w:i/>
          <w:iCs/>
        </w:rPr>
        <w:t>Cristiani Matheus Alves Vogt</w:t>
      </w:r>
    </w:p>
    <w:p w14:paraId="4DDFAB8E" w14:textId="77777777" w:rsidR="00246A81" w:rsidRPr="00246A81" w:rsidRDefault="00246A81" w:rsidP="00246A81">
      <w:pPr>
        <w:spacing w:line="276" w:lineRule="auto"/>
        <w:ind w:left="2124" w:firstLine="708"/>
        <w:jc w:val="center"/>
        <w:rPr>
          <w:rFonts w:asciiTheme="minorHAnsi" w:hAnsiTheme="minorHAnsi"/>
        </w:rPr>
      </w:pPr>
      <w:r w:rsidRPr="00246A81">
        <w:rPr>
          <w:rFonts w:asciiTheme="minorHAnsi" w:hAnsiTheme="minorHAnsi"/>
        </w:rPr>
        <w:t>Diretora do Departamento Municipal de Educação</w:t>
      </w:r>
    </w:p>
    <w:p w14:paraId="18C53B55" w14:textId="77777777" w:rsidR="00246A81" w:rsidRPr="009317B0" w:rsidRDefault="00246A81" w:rsidP="00246A81">
      <w:pPr>
        <w:spacing w:line="276" w:lineRule="auto"/>
        <w:rPr>
          <w:rFonts w:ascii="Palatino Linotype" w:hAnsi="Palatino Linotype"/>
        </w:rPr>
      </w:pPr>
    </w:p>
    <w:p w14:paraId="439AA2EB" w14:textId="3F6ADEC7" w:rsidR="00246A81" w:rsidRPr="00246A81" w:rsidRDefault="00246A81" w:rsidP="00246A81">
      <w:pPr>
        <w:spacing w:line="276" w:lineRule="auto"/>
        <w:jc w:val="center"/>
        <w:rPr>
          <w:rFonts w:asciiTheme="minorHAnsi" w:hAnsiTheme="minorHAnsi" w:cstheme="minorHAnsi"/>
          <w:b/>
          <w:bCs/>
        </w:rPr>
      </w:pPr>
      <w:r w:rsidRPr="00246A81">
        <w:rPr>
          <w:rFonts w:asciiTheme="minorHAnsi" w:hAnsiTheme="minorHAnsi" w:cstheme="minorHAnsi"/>
          <w:b/>
          <w:bCs/>
        </w:rPr>
        <w:t>TERMO DE REFERÊNCIA</w:t>
      </w:r>
    </w:p>
    <w:p w14:paraId="1E68F4A7" w14:textId="77777777" w:rsidR="00246A81" w:rsidRPr="00246A81" w:rsidRDefault="00246A81" w:rsidP="00246A81">
      <w:pPr>
        <w:spacing w:line="276" w:lineRule="auto"/>
        <w:jc w:val="both"/>
        <w:rPr>
          <w:rFonts w:asciiTheme="minorHAnsi" w:hAnsiTheme="minorHAnsi" w:cstheme="minorHAnsi"/>
        </w:rPr>
      </w:pPr>
    </w:p>
    <w:p w14:paraId="3B7E77FF" w14:textId="77777777" w:rsidR="00246A81" w:rsidRPr="00246A81" w:rsidRDefault="00246A81" w:rsidP="00246A81">
      <w:pPr>
        <w:spacing w:line="276" w:lineRule="auto"/>
        <w:jc w:val="both"/>
        <w:rPr>
          <w:rFonts w:asciiTheme="minorHAnsi" w:hAnsiTheme="minorHAnsi" w:cstheme="minorHAnsi"/>
        </w:rPr>
      </w:pPr>
    </w:p>
    <w:p w14:paraId="7DCE367E" w14:textId="77777777" w:rsidR="00246A81" w:rsidRPr="00246A81" w:rsidRDefault="00246A81" w:rsidP="00246A81">
      <w:pPr>
        <w:pStyle w:val="PargrafodaLista"/>
        <w:widowControl/>
        <w:numPr>
          <w:ilvl w:val="0"/>
          <w:numId w:val="37"/>
        </w:numPr>
        <w:tabs>
          <w:tab w:val="left" w:pos="284"/>
        </w:tabs>
        <w:autoSpaceDE/>
        <w:autoSpaceDN/>
        <w:spacing w:line="276" w:lineRule="auto"/>
        <w:ind w:left="0" w:firstLine="0"/>
        <w:contextualSpacing/>
        <w:rPr>
          <w:rFonts w:asciiTheme="minorHAnsi" w:hAnsiTheme="minorHAnsi" w:cstheme="minorHAnsi"/>
          <w:b/>
          <w:bCs/>
        </w:rPr>
      </w:pPr>
      <w:r w:rsidRPr="00246A81">
        <w:rPr>
          <w:rFonts w:asciiTheme="minorHAnsi" w:hAnsiTheme="minorHAnsi" w:cstheme="minorHAnsi"/>
          <w:b/>
          <w:bCs/>
        </w:rPr>
        <w:t xml:space="preserve">DO OBJETO: </w:t>
      </w:r>
    </w:p>
    <w:p w14:paraId="6B0D7D33" w14:textId="77777777" w:rsidR="00246A81" w:rsidRPr="00246A81" w:rsidRDefault="00246A81" w:rsidP="00246A81">
      <w:pPr>
        <w:pStyle w:val="PargrafodaLista"/>
        <w:tabs>
          <w:tab w:val="left" w:pos="284"/>
        </w:tabs>
        <w:spacing w:before="240" w:line="276" w:lineRule="auto"/>
        <w:ind w:left="0"/>
        <w:rPr>
          <w:rFonts w:asciiTheme="minorHAnsi" w:hAnsiTheme="minorHAnsi" w:cstheme="minorHAnsi"/>
        </w:rPr>
      </w:pPr>
      <w:bookmarkStart w:id="36" w:name="_Hlk156312387"/>
      <w:r w:rsidRPr="00246A81">
        <w:rPr>
          <w:rFonts w:asciiTheme="minorHAnsi" w:eastAsiaTheme="minorHAnsi" w:hAnsiTheme="minorHAnsi" w:cstheme="minorHAnsi"/>
          <w:b/>
          <w:bCs/>
        </w:rPr>
        <w:br/>
      </w:r>
      <w:r w:rsidRPr="00246A81">
        <w:rPr>
          <w:rFonts w:asciiTheme="minorHAnsi" w:hAnsiTheme="minorHAnsi" w:cstheme="minorHAnsi"/>
          <w:b/>
        </w:rPr>
        <w:t>1.1.</w:t>
      </w:r>
      <w:r w:rsidRPr="00246A81">
        <w:rPr>
          <w:rFonts w:asciiTheme="minorHAnsi" w:hAnsiTheme="minorHAnsi" w:cstheme="minorHAnsi"/>
        </w:rPr>
        <w:t xml:space="preserve"> </w:t>
      </w:r>
      <w:r w:rsidRPr="00246A81">
        <w:rPr>
          <w:rFonts w:asciiTheme="minorHAnsi" w:hAnsiTheme="minorHAnsi" w:cstheme="minorHAnsi"/>
          <w:b/>
        </w:rPr>
        <w:t>O PRESENTE DOCUMENTO TEM COMO OBJETIVO AQUISIÇÃO DE GÁS DE COZINHA PARA SUPRIR AS NECESSIDADES DAS UNIDADES ESCOLARES DA REDE MUNICIPAL DE ENSINO DO MUNICÍPIO DE SÃO JOAQUIM DA BARRA, CONFORME AS ESPECIFICAÇÕES E QUANTIDADES DESCRITAS NESTE DOCUMENTO.</w:t>
      </w:r>
    </w:p>
    <w:bookmarkEnd w:id="36"/>
    <w:p w14:paraId="7F89106C" w14:textId="77777777" w:rsidR="00246A81" w:rsidRPr="00246A81" w:rsidRDefault="00246A81" w:rsidP="00246A81">
      <w:pPr>
        <w:jc w:val="both"/>
        <w:rPr>
          <w:rFonts w:asciiTheme="minorHAnsi" w:hAnsiTheme="minorHAnsi" w:cstheme="minorHAnsi"/>
        </w:rPr>
      </w:pPr>
    </w:p>
    <w:p w14:paraId="48480C06" w14:textId="720A16E9" w:rsidR="00246A81" w:rsidRDefault="00246A81" w:rsidP="00246A81">
      <w:pPr>
        <w:jc w:val="both"/>
        <w:rPr>
          <w:rFonts w:asciiTheme="minorHAnsi" w:hAnsiTheme="minorHAnsi" w:cstheme="minorHAnsi"/>
        </w:rPr>
      </w:pPr>
      <w:r w:rsidRPr="00246A81">
        <w:rPr>
          <w:rFonts w:asciiTheme="minorHAnsi" w:hAnsiTheme="minorHAnsi" w:cstheme="minorHAnsi"/>
          <w:b/>
        </w:rPr>
        <w:t>1.2.</w:t>
      </w:r>
      <w:r w:rsidRPr="00246A81">
        <w:rPr>
          <w:rFonts w:asciiTheme="minorHAnsi" w:hAnsiTheme="minorHAnsi" w:cstheme="minorHAnsi"/>
        </w:rPr>
        <w:t xml:space="preserve"> A contratação se dará conforme as tabelas abaixo:</w:t>
      </w:r>
    </w:p>
    <w:p w14:paraId="081DDD50" w14:textId="77777777" w:rsidR="00F60668" w:rsidRPr="00246A81" w:rsidRDefault="00F60668" w:rsidP="00246A81">
      <w:pPr>
        <w:jc w:val="both"/>
        <w:rPr>
          <w:rFonts w:asciiTheme="minorHAnsi" w:hAnsiTheme="minorHAnsi" w:cstheme="minorHAnsi"/>
        </w:rPr>
      </w:pPr>
    </w:p>
    <w:tbl>
      <w:tblPr>
        <w:tblStyle w:val="Tabelacomgrade"/>
        <w:tblW w:w="10886" w:type="dxa"/>
        <w:tblInd w:w="-572" w:type="dxa"/>
        <w:tblLayout w:type="fixed"/>
        <w:tblLook w:val="04A0" w:firstRow="1" w:lastRow="0" w:firstColumn="1" w:lastColumn="0" w:noHBand="0" w:noVBand="1"/>
      </w:tblPr>
      <w:tblGrid>
        <w:gridCol w:w="993"/>
        <w:gridCol w:w="4231"/>
        <w:gridCol w:w="1598"/>
        <w:gridCol w:w="1276"/>
        <w:gridCol w:w="1276"/>
        <w:gridCol w:w="1512"/>
      </w:tblGrid>
      <w:tr w:rsidR="00246A81" w:rsidRPr="00246A81" w14:paraId="6509ECD4" w14:textId="77777777" w:rsidTr="00246A81">
        <w:tc>
          <w:tcPr>
            <w:tcW w:w="993" w:type="dxa"/>
            <w:shd w:val="clear" w:color="auto" w:fill="8DB3E2" w:themeFill="text2" w:themeFillTint="66"/>
          </w:tcPr>
          <w:p w14:paraId="0F0227B6" w14:textId="77777777" w:rsidR="00246A81" w:rsidRPr="00246A81" w:rsidRDefault="00246A81" w:rsidP="00C901EF">
            <w:pPr>
              <w:jc w:val="center"/>
              <w:rPr>
                <w:rFonts w:asciiTheme="minorHAnsi" w:hAnsiTheme="minorHAnsi" w:cstheme="minorHAnsi"/>
                <w:b/>
                <w:bCs/>
              </w:rPr>
            </w:pPr>
            <w:r w:rsidRPr="00246A81">
              <w:rPr>
                <w:rFonts w:asciiTheme="minorHAnsi" w:hAnsiTheme="minorHAnsi" w:cstheme="minorHAnsi"/>
                <w:b/>
                <w:bCs/>
              </w:rPr>
              <w:t>ITEM</w:t>
            </w:r>
          </w:p>
        </w:tc>
        <w:tc>
          <w:tcPr>
            <w:tcW w:w="4231" w:type="dxa"/>
            <w:shd w:val="clear" w:color="auto" w:fill="8DB3E2" w:themeFill="text2" w:themeFillTint="66"/>
          </w:tcPr>
          <w:p w14:paraId="60BA2950" w14:textId="77777777" w:rsidR="00246A81" w:rsidRPr="00246A81" w:rsidRDefault="00246A81" w:rsidP="00C901EF">
            <w:pPr>
              <w:jc w:val="center"/>
              <w:rPr>
                <w:rFonts w:asciiTheme="minorHAnsi" w:hAnsiTheme="minorHAnsi" w:cstheme="minorHAnsi"/>
                <w:b/>
                <w:bCs/>
              </w:rPr>
            </w:pPr>
            <w:r w:rsidRPr="00246A81">
              <w:rPr>
                <w:rFonts w:asciiTheme="minorHAnsi" w:hAnsiTheme="minorHAnsi" w:cstheme="minorHAnsi"/>
                <w:b/>
                <w:bCs/>
              </w:rPr>
              <w:t>DESCRIÇÃO DO PRODUTO</w:t>
            </w:r>
          </w:p>
        </w:tc>
        <w:tc>
          <w:tcPr>
            <w:tcW w:w="1598" w:type="dxa"/>
            <w:shd w:val="clear" w:color="auto" w:fill="8DB3E2" w:themeFill="text2" w:themeFillTint="66"/>
          </w:tcPr>
          <w:p w14:paraId="60CFC4BE" w14:textId="77777777" w:rsidR="00246A81" w:rsidRPr="00246A81" w:rsidRDefault="00246A81" w:rsidP="00C901EF">
            <w:pPr>
              <w:jc w:val="center"/>
              <w:rPr>
                <w:rFonts w:asciiTheme="minorHAnsi" w:hAnsiTheme="minorHAnsi" w:cstheme="minorHAnsi"/>
                <w:b/>
                <w:bCs/>
              </w:rPr>
            </w:pPr>
            <w:r w:rsidRPr="00246A81">
              <w:rPr>
                <w:rFonts w:asciiTheme="minorHAnsi" w:hAnsiTheme="minorHAnsi" w:cstheme="minorHAnsi"/>
                <w:b/>
                <w:bCs/>
              </w:rPr>
              <w:t>QUANTIDADE</w:t>
            </w:r>
          </w:p>
        </w:tc>
        <w:tc>
          <w:tcPr>
            <w:tcW w:w="1276" w:type="dxa"/>
            <w:shd w:val="clear" w:color="auto" w:fill="8DB3E2" w:themeFill="text2" w:themeFillTint="66"/>
          </w:tcPr>
          <w:p w14:paraId="1DBB8F55" w14:textId="77777777" w:rsidR="00246A81" w:rsidRPr="00246A81" w:rsidRDefault="00246A81" w:rsidP="00C901EF">
            <w:pPr>
              <w:jc w:val="center"/>
              <w:rPr>
                <w:rFonts w:asciiTheme="minorHAnsi" w:hAnsiTheme="minorHAnsi" w:cstheme="minorHAnsi"/>
                <w:b/>
                <w:bCs/>
              </w:rPr>
            </w:pPr>
            <w:r w:rsidRPr="00246A81">
              <w:rPr>
                <w:rFonts w:asciiTheme="minorHAnsi" w:hAnsiTheme="minorHAnsi" w:cstheme="minorHAnsi"/>
                <w:b/>
                <w:bCs/>
              </w:rPr>
              <w:t>UNIDADE</w:t>
            </w:r>
          </w:p>
        </w:tc>
        <w:tc>
          <w:tcPr>
            <w:tcW w:w="1276" w:type="dxa"/>
            <w:shd w:val="clear" w:color="auto" w:fill="8DB3E2" w:themeFill="text2" w:themeFillTint="66"/>
          </w:tcPr>
          <w:p w14:paraId="3F766F58" w14:textId="77777777" w:rsidR="00246A81" w:rsidRPr="00246A81" w:rsidRDefault="00246A81" w:rsidP="00C901EF">
            <w:pPr>
              <w:jc w:val="center"/>
              <w:rPr>
                <w:rFonts w:asciiTheme="minorHAnsi" w:hAnsiTheme="minorHAnsi" w:cstheme="minorHAnsi"/>
                <w:b/>
                <w:bCs/>
              </w:rPr>
            </w:pPr>
            <w:r w:rsidRPr="00246A81">
              <w:rPr>
                <w:rFonts w:asciiTheme="minorHAnsi" w:hAnsiTheme="minorHAnsi" w:cstheme="minorHAnsi"/>
                <w:b/>
                <w:bCs/>
              </w:rPr>
              <w:t>VALOR UNITÁRIO</w:t>
            </w:r>
          </w:p>
        </w:tc>
        <w:tc>
          <w:tcPr>
            <w:tcW w:w="1512" w:type="dxa"/>
            <w:shd w:val="clear" w:color="auto" w:fill="8DB3E2" w:themeFill="text2" w:themeFillTint="66"/>
          </w:tcPr>
          <w:p w14:paraId="3D9A570A" w14:textId="77777777" w:rsidR="00246A81" w:rsidRPr="00246A81" w:rsidRDefault="00246A81" w:rsidP="00C901EF">
            <w:pPr>
              <w:jc w:val="center"/>
              <w:rPr>
                <w:rFonts w:asciiTheme="minorHAnsi" w:hAnsiTheme="minorHAnsi" w:cstheme="minorHAnsi"/>
                <w:b/>
                <w:bCs/>
              </w:rPr>
            </w:pPr>
            <w:r w:rsidRPr="00246A81">
              <w:rPr>
                <w:rFonts w:asciiTheme="minorHAnsi" w:hAnsiTheme="minorHAnsi" w:cstheme="minorHAnsi"/>
                <w:b/>
                <w:bCs/>
              </w:rPr>
              <w:t>VALOR TOTAL</w:t>
            </w:r>
          </w:p>
        </w:tc>
      </w:tr>
      <w:tr w:rsidR="00246A81" w:rsidRPr="00246A81" w14:paraId="077E24C3" w14:textId="77777777" w:rsidTr="00246A81">
        <w:tc>
          <w:tcPr>
            <w:tcW w:w="10886" w:type="dxa"/>
            <w:gridSpan w:val="6"/>
            <w:shd w:val="clear" w:color="auto" w:fill="8DB3E2" w:themeFill="text2" w:themeFillTint="66"/>
          </w:tcPr>
          <w:p w14:paraId="0370551E" w14:textId="3B9C0411" w:rsidR="00246A81" w:rsidRPr="00246A81" w:rsidRDefault="00246A81" w:rsidP="00C901EF">
            <w:pPr>
              <w:jc w:val="center"/>
              <w:rPr>
                <w:rFonts w:asciiTheme="minorHAnsi" w:hAnsiTheme="minorHAnsi" w:cstheme="minorHAnsi"/>
                <w:b/>
                <w:bCs/>
              </w:rPr>
            </w:pPr>
            <w:r>
              <w:rPr>
                <w:rFonts w:asciiTheme="minorHAnsi" w:hAnsiTheme="minorHAnsi" w:cstheme="minorHAnsi"/>
                <w:b/>
                <w:bCs/>
              </w:rPr>
              <w:t>RESERVA DE COTA DE ATÉ 25% EXLCUSIVA PARA ME E EPP</w:t>
            </w:r>
          </w:p>
        </w:tc>
      </w:tr>
      <w:tr w:rsidR="00246A81" w:rsidRPr="00246A81" w14:paraId="4BBF3A09" w14:textId="77777777" w:rsidTr="00246A81">
        <w:tc>
          <w:tcPr>
            <w:tcW w:w="993" w:type="dxa"/>
            <w:vAlign w:val="center"/>
          </w:tcPr>
          <w:p w14:paraId="48CF64D2" w14:textId="77777777" w:rsidR="00246A81" w:rsidRPr="00246A81" w:rsidRDefault="00246A81" w:rsidP="00C901EF">
            <w:pPr>
              <w:jc w:val="center"/>
              <w:rPr>
                <w:rFonts w:asciiTheme="minorHAnsi" w:hAnsiTheme="minorHAnsi"/>
                <w:bCs/>
              </w:rPr>
            </w:pPr>
            <w:r w:rsidRPr="00246A81">
              <w:rPr>
                <w:rFonts w:asciiTheme="minorHAnsi" w:hAnsiTheme="minorHAnsi"/>
                <w:bCs/>
              </w:rPr>
              <w:t>01</w:t>
            </w:r>
          </w:p>
        </w:tc>
        <w:tc>
          <w:tcPr>
            <w:tcW w:w="4231" w:type="dxa"/>
          </w:tcPr>
          <w:p w14:paraId="575BA407" w14:textId="77777777" w:rsidR="00246A81" w:rsidRPr="00246A81" w:rsidRDefault="00246A81" w:rsidP="00C901EF">
            <w:pPr>
              <w:pStyle w:val="PargrafodaLista"/>
              <w:ind w:left="58"/>
              <w:rPr>
                <w:rFonts w:asciiTheme="minorHAnsi" w:hAnsiTheme="minorHAnsi" w:cstheme="minorHAnsi"/>
                <w:b/>
              </w:rPr>
            </w:pPr>
            <w:r w:rsidRPr="00246A81">
              <w:rPr>
                <w:rFonts w:asciiTheme="minorHAnsi" w:hAnsiTheme="minorHAnsi" w:cstheme="minorHAnsi"/>
                <w:b/>
              </w:rPr>
              <w:t>GÁS LIQUEFEITO P13 – Gás Liquefeito de Petróleo (GLP)</w:t>
            </w:r>
          </w:p>
          <w:p w14:paraId="71B09547" w14:textId="77777777" w:rsidR="00246A81" w:rsidRPr="00246A81" w:rsidRDefault="00246A81" w:rsidP="00C901EF">
            <w:pPr>
              <w:pStyle w:val="PargrafodaLista"/>
              <w:rPr>
                <w:rFonts w:asciiTheme="minorHAnsi" w:hAnsiTheme="minorHAnsi" w:cstheme="minorHAnsi"/>
                <w:b/>
              </w:rPr>
            </w:pPr>
          </w:p>
          <w:p w14:paraId="1E5BC4D9" w14:textId="77777777" w:rsidR="00246A81" w:rsidRPr="00246A81" w:rsidRDefault="00246A81" w:rsidP="00246A81">
            <w:pPr>
              <w:pStyle w:val="PargrafodaLista"/>
              <w:numPr>
                <w:ilvl w:val="0"/>
                <w:numId w:val="42"/>
              </w:numPr>
              <w:contextualSpacing/>
              <w:jc w:val="left"/>
              <w:rPr>
                <w:rFonts w:asciiTheme="minorHAnsi" w:hAnsiTheme="minorHAnsi" w:cstheme="minorHAnsi"/>
              </w:rPr>
            </w:pPr>
            <w:r w:rsidRPr="00246A81">
              <w:rPr>
                <w:rFonts w:asciiTheme="minorHAnsi" w:hAnsiTheme="minorHAnsi" w:cstheme="minorHAnsi"/>
              </w:rPr>
              <w:t>Composição Propano e Butano, Tóxico e Inflamável;de acordo com legislação vigente da ANP.</w:t>
            </w:r>
          </w:p>
          <w:p w14:paraId="419B7CA4" w14:textId="77777777" w:rsidR="00246A81" w:rsidRPr="00246A81" w:rsidRDefault="00246A81" w:rsidP="00C901EF">
            <w:pPr>
              <w:pStyle w:val="PargrafodaLista"/>
              <w:rPr>
                <w:rFonts w:asciiTheme="minorHAnsi" w:hAnsiTheme="minorHAnsi" w:cstheme="minorHAnsi"/>
                <w:b/>
                <w:bCs/>
              </w:rPr>
            </w:pPr>
          </w:p>
        </w:tc>
        <w:tc>
          <w:tcPr>
            <w:tcW w:w="1598" w:type="dxa"/>
            <w:vAlign w:val="center"/>
          </w:tcPr>
          <w:p w14:paraId="0509882F" w14:textId="77777777" w:rsidR="00246A81" w:rsidRPr="00246A81" w:rsidRDefault="00246A81" w:rsidP="00C901EF">
            <w:pPr>
              <w:jc w:val="center"/>
              <w:rPr>
                <w:rFonts w:asciiTheme="minorHAnsi" w:hAnsiTheme="minorHAnsi"/>
                <w:bCs/>
              </w:rPr>
            </w:pPr>
            <w:r w:rsidRPr="00246A81">
              <w:rPr>
                <w:rFonts w:asciiTheme="minorHAnsi" w:hAnsiTheme="minorHAnsi"/>
                <w:bCs/>
              </w:rPr>
              <w:t>50</w:t>
            </w:r>
          </w:p>
        </w:tc>
        <w:tc>
          <w:tcPr>
            <w:tcW w:w="1276" w:type="dxa"/>
            <w:vAlign w:val="center"/>
          </w:tcPr>
          <w:p w14:paraId="59BA1611" w14:textId="77777777" w:rsidR="00246A81" w:rsidRPr="00246A81" w:rsidRDefault="00246A81" w:rsidP="00C901EF">
            <w:pPr>
              <w:jc w:val="center"/>
              <w:rPr>
                <w:rFonts w:asciiTheme="minorHAnsi" w:hAnsiTheme="minorHAnsi"/>
                <w:bCs/>
              </w:rPr>
            </w:pPr>
            <w:r w:rsidRPr="00246A81">
              <w:rPr>
                <w:rFonts w:asciiTheme="minorHAnsi" w:hAnsiTheme="minorHAnsi" w:cstheme="minorHAnsi"/>
              </w:rPr>
              <w:t>Unidade</w:t>
            </w:r>
          </w:p>
        </w:tc>
        <w:tc>
          <w:tcPr>
            <w:tcW w:w="1276" w:type="dxa"/>
            <w:vAlign w:val="center"/>
          </w:tcPr>
          <w:p w14:paraId="52ED5D58" w14:textId="612287B3" w:rsidR="00246A81" w:rsidRPr="00246A81" w:rsidRDefault="00246A81" w:rsidP="00C901EF">
            <w:pPr>
              <w:jc w:val="center"/>
              <w:rPr>
                <w:rFonts w:asciiTheme="minorHAnsi" w:hAnsiTheme="minorHAnsi" w:cstheme="minorHAnsi"/>
              </w:rPr>
            </w:pPr>
            <w:r w:rsidRPr="00246A81">
              <w:rPr>
                <w:rFonts w:asciiTheme="minorHAnsi" w:hAnsiTheme="minorHAnsi" w:cstheme="minorHAnsi"/>
              </w:rPr>
              <w:t>R$ 1</w:t>
            </w:r>
            <w:r>
              <w:rPr>
                <w:rFonts w:asciiTheme="minorHAnsi" w:hAnsiTheme="minorHAnsi" w:cstheme="minorHAnsi"/>
              </w:rPr>
              <w:t>24</w:t>
            </w:r>
            <w:r w:rsidRPr="00246A81">
              <w:rPr>
                <w:rFonts w:asciiTheme="minorHAnsi" w:hAnsiTheme="minorHAnsi" w:cstheme="minorHAnsi"/>
              </w:rPr>
              <w:t>,</w:t>
            </w:r>
            <w:r>
              <w:rPr>
                <w:rFonts w:asciiTheme="minorHAnsi" w:hAnsiTheme="minorHAnsi" w:cstheme="minorHAnsi"/>
              </w:rPr>
              <w:t>46</w:t>
            </w:r>
          </w:p>
        </w:tc>
        <w:tc>
          <w:tcPr>
            <w:tcW w:w="1512" w:type="dxa"/>
          </w:tcPr>
          <w:p w14:paraId="7722EAA2" w14:textId="77777777" w:rsidR="00246A81" w:rsidRPr="00246A81" w:rsidRDefault="00246A81" w:rsidP="00C901EF">
            <w:pPr>
              <w:jc w:val="center"/>
              <w:rPr>
                <w:rFonts w:asciiTheme="minorHAnsi" w:hAnsiTheme="minorHAnsi" w:cstheme="minorHAnsi"/>
              </w:rPr>
            </w:pPr>
          </w:p>
          <w:p w14:paraId="119037C0" w14:textId="77777777" w:rsidR="00246A81" w:rsidRPr="00246A81" w:rsidRDefault="00246A81" w:rsidP="00C901EF">
            <w:pPr>
              <w:jc w:val="center"/>
              <w:rPr>
                <w:rFonts w:asciiTheme="minorHAnsi" w:hAnsiTheme="minorHAnsi" w:cstheme="minorHAnsi"/>
              </w:rPr>
            </w:pPr>
          </w:p>
          <w:p w14:paraId="64B76DA1" w14:textId="77777777" w:rsidR="00246A81" w:rsidRPr="00246A81" w:rsidRDefault="00246A81" w:rsidP="00C901EF">
            <w:pPr>
              <w:jc w:val="center"/>
              <w:rPr>
                <w:rFonts w:asciiTheme="minorHAnsi" w:hAnsiTheme="minorHAnsi" w:cstheme="minorHAnsi"/>
              </w:rPr>
            </w:pPr>
          </w:p>
          <w:p w14:paraId="6BF5B21F" w14:textId="718A836C" w:rsidR="00246A81" w:rsidRPr="00246A81" w:rsidRDefault="00246A81" w:rsidP="00C901EF">
            <w:pPr>
              <w:jc w:val="center"/>
              <w:rPr>
                <w:rFonts w:asciiTheme="minorHAnsi" w:hAnsiTheme="minorHAnsi" w:cstheme="minorHAnsi"/>
              </w:rPr>
            </w:pPr>
            <w:r w:rsidRPr="00246A81">
              <w:rPr>
                <w:rFonts w:asciiTheme="minorHAnsi" w:hAnsiTheme="minorHAnsi" w:cstheme="minorHAnsi"/>
              </w:rPr>
              <w:t xml:space="preserve">R$ </w:t>
            </w:r>
            <w:r>
              <w:rPr>
                <w:rFonts w:asciiTheme="minorHAnsi" w:hAnsiTheme="minorHAnsi" w:cstheme="minorHAnsi"/>
              </w:rPr>
              <w:t>6.223,33</w:t>
            </w:r>
          </w:p>
        </w:tc>
      </w:tr>
      <w:tr w:rsidR="00246A81" w:rsidRPr="00246A81" w14:paraId="6E2BFBBF" w14:textId="77777777" w:rsidTr="00246A81">
        <w:tc>
          <w:tcPr>
            <w:tcW w:w="10886" w:type="dxa"/>
            <w:gridSpan w:val="6"/>
            <w:shd w:val="clear" w:color="auto" w:fill="8DB3E2" w:themeFill="text2" w:themeFillTint="66"/>
            <w:vAlign w:val="center"/>
          </w:tcPr>
          <w:p w14:paraId="5C8B7C4A" w14:textId="2F87CD3A" w:rsidR="00246A81" w:rsidRPr="00246A81" w:rsidRDefault="00246A81" w:rsidP="00C901EF">
            <w:pPr>
              <w:jc w:val="center"/>
              <w:rPr>
                <w:rFonts w:asciiTheme="minorHAnsi" w:hAnsiTheme="minorHAnsi" w:cstheme="minorHAnsi"/>
                <w:b/>
                <w:bCs/>
              </w:rPr>
            </w:pPr>
            <w:r w:rsidRPr="00246A81">
              <w:rPr>
                <w:rFonts w:asciiTheme="minorHAnsi" w:hAnsiTheme="minorHAnsi" w:cstheme="minorHAnsi"/>
                <w:b/>
                <w:bCs/>
              </w:rPr>
              <w:t xml:space="preserve">AMPLA CONCORRÊNCIA </w:t>
            </w:r>
          </w:p>
        </w:tc>
      </w:tr>
      <w:tr w:rsidR="00246A81" w:rsidRPr="00246A81" w14:paraId="66717C84" w14:textId="77777777" w:rsidTr="00246A81">
        <w:tc>
          <w:tcPr>
            <w:tcW w:w="993" w:type="dxa"/>
            <w:vAlign w:val="center"/>
          </w:tcPr>
          <w:p w14:paraId="02223EF8" w14:textId="77777777" w:rsidR="00246A81" w:rsidRPr="00246A81" w:rsidRDefault="00246A81" w:rsidP="00C901EF">
            <w:pPr>
              <w:jc w:val="center"/>
              <w:rPr>
                <w:rFonts w:asciiTheme="minorHAnsi" w:hAnsiTheme="minorHAnsi"/>
                <w:bCs/>
              </w:rPr>
            </w:pPr>
            <w:r w:rsidRPr="00246A81">
              <w:rPr>
                <w:rFonts w:asciiTheme="minorHAnsi" w:hAnsiTheme="minorHAnsi"/>
                <w:bCs/>
              </w:rPr>
              <w:t>02</w:t>
            </w:r>
          </w:p>
        </w:tc>
        <w:tc>
          <w:tcPr>
            <w:tcW w:w="4231" w:type="dxa"/>
            <w:vAlign w:val="center"/>
          </w:tcPr>
          <w:p w14:paraId="76D65F72" w14:textId="77777777" w:rsidR="00246A81" w:rsidRPr="00246A81" w:rsidRDefault="00246A81" w:rsidP="00C901EF">
            <w:pPr>
              <w:jc w:val="both"/>
              <w:rPr>
                <w:rFonts w:asciiTheme="minorHAnsi" w:eastAsia="Calibri" w:hAnsiTheme="minorHAnsi" w:cstheme="minorHAnsi"/>
              </w:rPr>
            </w:pPr>
            <w:r w:rsidRPr="00246A81">
              <w:rPr>
                <w:rFonts w:asciiTheme="minorHAnsi" w:eastAsia="Calibri" w:hAnsiTheme="minorHAnsi" w:cstheme="minorHAnsi"/>
                <w:b/>
              </w:rPr>
              <w:t>GÁS LIQUEFEITO P45 – Gás Liquefeito de Petróleo (GLP)</w:t>
            </w:r>
          </w:p>
          <w:p w14:paraId="191890D4" w14:textId="77777777" w:rsidR="00246A81" w:rsidRPr="00246A81" w:rsidRDefault="00246A81" w:rsidP="00C901EF">
            <w:pPr>
              <w:jc w:val="both"/>
              <w:rPr>
                <w:rFonts w:asciiTheme="minorHAnsi" w:eastAsia="Calibri" w:hAnsiTheme="minorHAnsi" w:cstheme="minorHAnsi"/>
              </w:rPr>
            </w:pPr>
          </w:p>
          <w:p w14:paraId="5E78DB86" w14:textId="77777777" w:rsidR="00246A81" w:rsidRPr="00246A81" w:rsidRDefault="00246A81" w:rsidP="00246A81">
            <w:pPr>
              <w:pStyle w:val="PargrafodaLista"/>
              <w:numPr>
                <w:ilvl w:val="0"/>
                <w:numId w:val="41"/>
              </w:numPr>
              <w:ind w:left="341"/>
              <w:contextualSpacing/>
              <w:rPr>
                <w:rFonts w:asciiTheme="minorHAnsi" w:hAnsiTheme="minorHAnsi" w:cstheme="minorHAnsi"/>
              </w:rPr>
            </w:pPr>
            <w:r w:rsidRPr="00246A81">
              <w:rPr>
                <w:rFonts w:asciiTheme="minorHAnsi" w:hAnsiTheme="minorHAnsi" w:cstheme="minorHAnsi"/>
              </w:rPr>
              <w:t>Composição Propano e Butano, Tóxico e Inflamável;de acordo com Legislação vigente da ANP.</w:t>
            </w:r>
          </w:p>
        </w:tc>
        <w:tc>
          <w:tcPr>
            <w:tcW w:w="1598" w:type="dxa"/>
            <w:vAlign w:val="center"/>
          </w:tcPr>
          <w:p w14:paraId="5D8A7A98" w14:textId="77777777" w:rsidR="00246A81" w:rsidRPr="00246A81" w:rsidRDefault="00246A81" w:rsidP="00C901EF">
            <w:pPr>
              <w:jc w:val="center"/>
              <w:rPr>
                <w:rFonts w:asciiTheme="minorHAnsi" w:hAnsiTheme="minorHAnsi"/>
                <w:bCs/>
              </w:rPr>
            </w:pPr>
            <w:r w:rsidRPr="00246A81">
              <w:rPr>
                <w:rFonts w:asciiTheme="minorHAnsi" w:hAnsiTheme="minorHAnsi"/>
                <w:bCs/>
              </w:rPr>
              <w:t>250</w:t>
            </w:r>
          </w:p>
        </w:tc>
        <w:tc>
          <w:tcPr>
            <w:tcW w:w="1276" w:type="dxa"/>
            <w:vAlign w:val="center"/>
          </w:tcPr>
          <w:p w14:paraId="248E0E09" w14:textId="77777777" w:rsidR="00246A81" w:rsidRPr="00246A81" w:rsidRDefault="00246A81" w:rsidP="00C901EF">
            <w:pPr>
              <w:jc w:val="center"/>
              <w:rPr>
                <w:rFonts w:asciiTheme="minorHAnsi" w:hAnsiTheme="minorHAnsi" w:cstheme="minorHAnsi"/>
              </w:rPr>
            </w:pPr>
            <w:r w:rsidRPr="00246A81">
              <w:rPr>
                <w:rFonts w:asciiTheme="minorHAnsi" w:hAnsiTheme="minorHAnsi" w:cstheme="minorHAnsi"/>
              </w:rPr>
              <w:t>Unidade</w:t>
            </w:r>
          </w:p>
        </w:tc>
        <w:tc>
          <w:tcPr>
            <w:tcW w:w="1276" w:type="dxa"/>
            <w:vAlign w:val="center"/>
          </w:tcPr>
          <w:p w14:paraId="78BD2990" w14:textId="1B66EB79" w:rsidR="00246A81" w:rsidRPr="00246A81" w:rsidRDefault="00246A81" w:rsidP="00246A81">
            <w:pPr>
              <w:rPr>
                <w:rFonts w:asciiTheme="minorHAnsi" w:hAnsiTheme="minorHAnsi" w:cstheme="minorHAnsi"/>
              </w:rPr>
            </w:pPr>
            <w:r>
              <w:rPr>
                <w:rFonts w:asciiTheme="minorHAnsi" w:hAnsiTheme="minorHAnsi" w:cstheme="minorHAnsi"/>
              </w:rPr>
              <w:t>R</w:t>
            </w:r>
            <w:r w:rsidRPr="00246A81">
              <w:rPr>
                <w:rFonts w:asciiTheme="minorHAnsi" w:hAnsiTheme="minorHAnsi" w:cstheme="minorHAnsi"/>
              </w:rPr>
              <w:t xml:space="preserve">$ </w:t>
            </w:r>
            <w:r>
              <w:rPr>
                <w:rFonts w:asciiTheme="minorHAnsi" w:hAnsiTheme="minorHAnsi" w:cstheme="minorHAnsi"/>
              </w:rPr>
              <w:t>428,83</w:t>
            </w:r>
          </w:p>
        </w:tc>
        <w:tc>
          <w:tcPr>
            <w:tcW w:w="1512" w:type="dxa"/>
          </w:tcPr>
          <w:p w14:paraId="0BF05F4B" w14:textId="77777777" w:rsidR="00246A81" w:rsidRPr="00246A81" w:rsidRDefault="00246A81" w:rsidP="00C901EF">
            <w:pPr>
              <w:jc w:val="center"/>
              <w:rPr>
                <w:rFonts w:asciiTheme="minorHAnsi" w:hAnsiTheme="minorHAnsi" w:cstheme="minorHAnsi"/>
              </w:rPr>
            </w:pPr>
          </w:p>
          <w:p w14:paraId="496F202E" w14:textId="77777777" w:rsidR="00246A81" w:rsidRDefault="00246A81" w:rsidP="00246A81">
            <w:pPr>
              <w:rPr>
                <w:rFonts w:asciiTheme="minorHAnsi" w:hAnsiTheme="minorHAnsi" w:cstheme="minorHAnsi"/>
              </w:rPr>
            </w:pPr>
          </w:p>
          <w:p w14:paraId="348B7E1A" w14:textId="5664484A" w:rsidR="00246A81" w:rsidRPr="00246A81" w:rsidRDefault="00246A81" w:rsidP="00246A81">
            <w:pPr>
              <w:rPr>
                <w:rFonts w:asciiTheme="minorHAnsi" w:hAnsiTheme="minorHAnsi" w:cstheme="minorHAnsi"/>
              </w:rPr>
            </w:pPr>
            <w:r w:rsidRPr="00246A81">
              <w:rPr>
                <w:rFonts w:asciiTheme="minorHAnsi" w:hAnsiTheme="minorHAnsi" w:cstheme="minorHAnsi"/>
              </w:rPr>
              <w:t>R$ 10</w:t>
            </w:r>
            <w:r>
              <w:rPr>
                <w:rFonts w:asciiTheme="minorHAnsi" w:hAnsiTheme="minorHAnsi" w:cstheme="minorHAnsi"/>
              </w:rPr>
              <w:t>7</w:t>
            </w:r>
            <w:r w:rsidRPr="00246A81">
              <w:rPr>
                <w:rFonts w:asciiTheme="minorHAnsi" w:hAnsiTheme="minorHAnsi" w:cstheme="minorHAnsi"/>
              </w:rPr>
              <w:t>.20</w:t>
            </w:r>
            <w:r>
              <w:rPr>
                <w:rFonts w:asciiTheme="minorHAnsi" w:hAnsiTheme="minorHAnsi" w:cstheme="minorHAnsi"/>
              </w:rPr>
              <w:t>8</w:t>
            </w:r>
            <w:r w:rsidRPr="00246A81">
              <w:rPr>
                <w:rFonts w:asciiTheme="minorHAnsi" w:hAnsiTheme="minorHAnsi" w:cstheme="minorHAnsi"/>
              </w:rPr>
              <w:t>,</w:t>
            </w:r>
            <w:r>
              <w:rPr>
                <w:rFonts w:asciiTheme="minorHAnsi" w:hAnsiTheme="minorHAnsi" w:cstheme="minorHAnsi"/>
              </w:rPr>
              <w:t>33</w:t>
            </w:r>
          </w:p>
        </w:tc>
      </w:tr>
      <w:tr w:rsidR="00246A81" w:rsidRPr="00246A81" w14:paraId="191C8E6D" w14:textId="77777777" w:rsidTr="00CC2208">
        <w:tc>
          <w:tcPr>
            <w:tcW w:w="10886" w:type="dxa"/>
            <w:gridSpan w:val="6"/>
            <w:shd w:val="clear" w:color="auto" w:fill="8DB3E2" w:themeFill="text2" w:themeFillTint="66"/>
            <w:vAlign w:val="center"/>
          </w:tcPr>
          <w:p w14:paraId="25CF3477" w14:textId="7D302A27" w:rsidR="00246A81" w:rsidRPr="00CC2208" w:rsidRDefault="00246A81" w:rsidP="00C901EF">
            <w:pPr>
              <w:jc w:val="center"/>
              <w:rPr>
                <w:rFonts w:asciiTheme="minorHAnsi" w:hAnsiTheme="minorHAnsi" w:cstheme="minorHAnsi"/>
                <w:b/>
                <w:bCs/>
              </w:rPr>
            </w:pPr>
            <w:r w:rsidRPr="00CC2208">
              <w:rPr>
                <w:rFonts w:asciiTheme="minorHAnsi" w:hAnsiTheme="minorHAnsi" w:cstheme="minorHAnsi"/>
                <w:b/>
                <w:bCs/>
              </w:rPr>
              <w:t xml:space="preserve">VALOR TOTAL ESTIMADO: </w:t>
            </w:r>
            <w:r w:rsidR="00CC2208" w:rsidRPr="00CC2208">
              <w:rPr>
                <w:rFonts w:asciiTheme="minorHAnsi" w:hAnsiTheme="minorHAnsi" w:cstheme="minorHAnsi"/>
                <w:b/>
                <w:bCs/>
              </w:rPr>
              <w:t>R$ 113.431,66</w:t>
            </w:r>
          </w:p>
        </w:tc>
      </w:tr>
    </w:tbl>
    <w:p w14:paraId="2AC2C253" w14:textId="77777777" w:rsidR="00246A81" w:rsidRPr="00246A81" w:rsidRDefault="00246A81" w:rsidP="00246A81">
      <w:pPr>
        <w:spacing w:line="276" w:lineRule="auto"/>
        <w:jc w:val="both"/>
        <w:rPr>
          <w:rFonts w:asciiTheme="minorHAnsi" w:hAnsiTheme="minorHAnsi"/>
        </w:rPr>
      </w:pPr>
    </w:p>
    <w:p w14:paraId="0CA5B2FC"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b/>
        </w:rPr>
        <w:t>1.3.</w:t>
      </w:r>
      <w:r w:rsidRPr="00246A81">
        <w:rPr>
          <w:rFonts w:asciiTheme="minorHAnsi" w:hAnsiTheme="minorHAnsi" w:cstheme="minorHAnsi"/>
        </w:rPr>
        <w:t xml:space="preserve"> O objeto a ser contratado se enquadra na categoria de </w:t>
      </w:r>
      <w:bookmarkStart w:id="37" w:name="_Hlk156555348"/>
      <w:r w:rsidRPr="00246A81">
        <w:rPr>
          <w:rFonts w:asciiTheme="minorHAnsi" w:hAnsiTheme="minorHAnsi" w:cstheme="minorHAnsi"/>
        </w:rPr>
        <w:t>bens e serviços, conforme art. 6º, XIII, da lei 14.1333/2021</w:t>
      </w:r>
      <w:bookmarkEnd w:id="37"/>
      <w:r w:rsidRPr="00246A81">
        <w:rPr>
          <w:rFonts w:asciiTheme="minorHAnsi" w:hAnsiTheme="minorHAnsi" w:cstheme="minorHAnsi"/>
        </w:rPr>
        <w:t>.</w:t>
      </w:r>
    </w:p>
    <w:p w14:paraId="4BD0364D"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b/>
        </w:rPr>
        <w:t>1.4.</w:t>
      </w:r>
      <w:r w:rsidRPr="00246A81">
        <w:rPr>
          <w:rFonts w:asciiTheme="minorHAnsi" w:hAnsiTheme="minorHAnsi" w:cstheme="minorHAnsi"/>
        </w:rPr>
        <w:t xml:space="preserve"> Os bens que devem ser adquiridos se enquadram na categoria de compra com fornecimento de uma só vez ou parceladamente, de acordo com o art. 6º, X da lei nº 14.133/2021.</w:t>
      </w:r>
    </w:p>
    <w:p w14:paraId="0DC01020"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b/>
        </w:rPr>
        <w:t>1.5.</w:t>
      </w:r>
      <w:r w:rsidRPr="00246A81">
        <w:rPr>
          <w:rFonts w:asciiTheme="minorHAnsi" w:hAnsiTheme="minorHAnsi" w:cstheme="minorHAnsi"/>
        </w:rPr>
        <w:t xml:space="preserve"> O critério de julgamento adotado será o de menor preço por item, observadas as exigências contidas neste Termo de Referência.</w:t>
      </w:r>
    </w:p>
    <w:p w14:paraId="1C376189"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b/>
        </w:rPr>
        <w:t>1.6.</w:t>
      </w:r>
      <w:r w:rsidRPr="00246A81">
        <w:rPr>
          <w:rFonts w:asciiTheme="minorHAnsi" w:hAnsiTheme="minorHAnsi" w:cstheme="minorHAnsi"/>
        </w:rPr>
        <w:t xml:space="preserve"> Os serviços serão executados em conformidade com este termo, correndo por conta da contratada as despesas de seguros, transporte, tributos, encargos trabalhistas e previdenciários decorrentes da execução do objeto, quando houver </w:t>
      </w:r>
    </w:p>
    <w:p w14:paraId="13A58A4E" w14:textId="77777777" w:rsidR="00246A81" w:rsidRPr="00246A81" w:rsidRDefault="00246A81" w:rsidP="00246A81">
      <w:pPr>
        <w:pStyle w:val="PargrafodaLista"/>
        <w:ind w:left="284"/>
        <w:rPr>
          <w:rFonts w:asciiTheme="minorHAnsi" w:hAnsiTheme="minorHAnsi" w:cstheme="minorHAnsi"/>
        </w:rPr>
      </w:pPr>
    </w:p>
    <w:p w14:paraId="50B79B64" w14:textId="77777777" w:rsidR="00246A81" w:rsidRPr="00246A81" w:rsidRDefault="00246A81" w:rsidP="00246A81">
      <w:pPr>
        <w:pStyle w:val="PargrafodaLista"/>
        <w:widowControl/>
        <w:numPr>
          <w:ilvl w:val="0"/>
          <w:numId w:val="37"/>
        </w:numPr>
        <w:tabs>
          <w:tab w:val="left" w:pos="0"/>
          <w:tab w:val="left" w:pos="284"/>
        </w:tabs>
        <w:autoSpaceDE/>
        <w:autoSpaceDN/>
        <w:spacing w:before="100" w:beforeAutospacing="1" w:after="100" w:afterAutospacing="1"/>
        <w:ind w:left="0" w:firstLine="0"/>
        <w:contextualSpacing/>
        <w:rPr>
          <w:rFonts w:asciiTheme="minorHAnsi" w:hAnsiTheme="minorHAnsi" w:cstheme="minorHAnsi"/>
        </w:rPr>
      </w:pPr>
      <w:r w:rsidRPr="00246A81">
        <w:rPr>
          <w:rFonts w:asciiTheme="minorHAnsi" w:hAnsiTheme="minorHAnsi" w:cstheme="minorHAnsi"/>
          <w:b/>
          <w:bCs/>
        </w:rPr>
        <w:lastRenderedPageBreak/>
        <w:t xml:space="preserve">DA ESPECIFICAÇÃO DO OBJETO: </w:t>
      </w:r>
      <w:r w:rsidRPr="00246A81">
        <w:rPr>
          <w:rFonts w:asciiTheme="minorHAnsi" w:hAnsiTheme="minorHAnsi" w:cstheme="minorHAnsi"/>
        </w:rPr>
        <w:t xml:space="preserve">a contratação a que se refere o item 1 acima, deverá atender às condições e exigências estabelecidas neste Termo de Referência. </w:t>
      </w:r>
    </w:p>
    <w:p w14:paraId="2ED128FD" w14:textId="77777777" w:rsidR="00246A81" w:rsidRPr="00246A81" w:rsidRDefault="00246A81" w:rsidP="00246A81">
      <w:pPr>
        <w:pStyle w:val="PargrafodaLista"/>
        <w:ind w:left="0"/>
        <w:rPr>
          <w:rFonts w:asciiTheme="minorHAnsi" w:hAnsiTheme="minorHAnsi" w:cstheme="minorHAnsi"/>
          <w:b/>
          <w:bCs/>
        </w:rPr>
      </w:pPr>
    </w:p>
    <w:p w14:paraId="291E4DB3"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b/>
          <w:bCs/>
        </w:rPr>
        <w:t xml:space="preserve">3. DO PARCELAMENTO DA CONTRATAÇÃO: </w:t>
      </w:r>
      <w:r w:rsidRPr="00246A81">
        <w:rPr>
          <w:rFonts w:asciiTheme="minorHAnsi" w:hAnsiTheme="minorHAnsi" w:cstheme="minorHAnsi"/>
        </w:rPr>
        <w:t>Em razão da natureza do objeto, mostrou-se técnica e economicamente viável a entrega de forma parcelada de acordo com a necessidade do município.</w:t>
      </w:r>
    </w:p>
    <w:p w14:paraId="0A979310"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b/>
          <w:bCs/>
        </w:rPr>
        <w:br/>
        <w:t xml:space="preserve">4. DO PRAZO DE VIGÊNCIA: </w:t>
      </w:r>
      <w:r w:rsidRPr="00246A81">
        <w:rPr>
          <w:rFonts w:asciiTheme="minorHAnsi" w:hAnsiTheme="minorHAnsi" w:cstheme="minorHAnsi"/>
        </w:rPr>
        <w:t xml:space="preserve">O prazo de vigência desta contratação será de 12 (doze) meses, contados da assinatura do contrato, podendo ser prorrogado nos termos da legislação em vigor, mediante justificativa. </w:t>
      </w:r>
    </w:p>
    <w:p w14:paraId="73F187C7" w14:textId="77777777" w:rsidR="00246A81" w:rsidRPr="00246A81" w:rsidRDefault="00246A81" w:rsidP="00246A81">
      <w:pPr>
        <w:jc w:val="both"/>
        <w:rPr>
          <w:rFonts w:asciiTheme="minorHAnsi" w:hAnsiTheme="minorHAnsi" w:cstheme="minorHAnsi"/>
        </w:rPr>
      </w:pPr>
    </w:p>
    <w:p w14:paraId="13F2DBA0" w14:textId="68C92DBB" w:rsidR="00246A81" w:rsidRPr="00246A81" w:rsidRDefault="00246A81" w:rsidP="00B12990">
      <w:pPr>
        <w:rPr>
          <w:rFonts w:asciiTheme="minorHAnsi" w:hAnsiTheme="minorHAnsi" w:cstheme="minorHAnsi"/>
        </w:rPr>
      </w:pPr>
      <w:r w:rsidRPr="00246A81">
        <w:rPr>
          <w:rFonts w:asciiTheme="minorHAnsi" w:hAnsiTheme="minorHAnsi" w:cstheme="minorHAnsi"/>
          <w:b/>
          <w:bCs/>
        </w:rPr>
        <w:t>5. DO CUSTO ESTIMADO TOTAL DA CONTRATAÇÃO</w:t>
      </w:r>
      <w:r w:rsidRPr="00246A81">
        <w:rPr>
          <w:rFonts w:asciiTheme="minorHAnsi" w:hAnsiTheme="minorHAnsi" w:cstheme="minorHAnsi"/>
        </w:rPr>
        <w:t>: O custo total estimado da contratação de compra a que se refere este Termo de Referência é de</w:t>
      </w:r>
      <w:r w:rsidRPr="00246A81">
        <w:rPr>
          <w:rFonts w:asciiTheme="minorHAnsi" w:hAnsiTheme="minorHAnsi"/>
        </w:rPr>
        <w:t xml:space="preserve"> </w:t>
      </w:r>
      <w:r w:rsidRPr="00246A81">
        <w:rPr>
          <w:rFonts w:asciiTheme="minorHAnsi" w:hAnsiTheme="minorHAnsi" w:cstheme="minorHAnsi"/>
          <w:b/>
        </w:rPr>
        <w:t>R$ 1</w:t>
      </w:r>
      <w:r w:rsidR="00B12990">
        <w:rPr>
          <w:rFonts w:asciiTheme="minorHAnsi" w:hAnsiTheme="minorHAnsi" w:cstheme="minorHAnsi"/>
          <w:b/>
        </w:rPr>
        <w:t>13</w:t>
      </w:r>
      <w:r w:rsidRPr="00246A81">
        <w:rPr>
          <w:rFonts w:asciiTheme="minorHAnsi" w:hAnsiTheme="minorHAnsi" w:cstheme="minorHAnsi"/>
          <w:b/>
        </w:rPr>
        <w:t>.</w:t>
      </w:r>
      <w:r w:rsidR="00B12990">
        <w:rPr>
          <w:rFonts w:asciiTheme="minorHAnsi" w:hAnsiTheme="minorHAnsi" w:cstheme="minorHAnsi"/>
          <w:b/>
        </w:rPr>
        <w:t>431,66</w:t>
      </w:r>
      <w:r w:rsidRPr="00246A81">
        <w:rPr>
          <w:rFonts w:asciiTheme="minorHAnsi" w:hAnsiTheme="minorHAnsi" w:cstheme="minorHAnsi"/>
          <w:b/>
        </w:rPr>
        <w:t xml:space="preserve"> (cento e </w:t>
      </w:r>
      <w:r w:rsidR="00B12990">
        <w:rPr>
          <w:rFonts w:asciiTheme="minorHAnsi" w:hAnsiTheme="minorHAnsi" w:cstheme="minorHAnsi"/>
          <w:b/>
        </w:rPr>
        <w:t>treze</w:t>
      </w:r>
      <w:r w:rsidRPr="00246A81">
        <w:rPr>
          <w:rFonts w:asciiTheme="minorHAnsi" w:hAnsiTheme="minorHAnsi" w:cstheme="minorHAnsi"/>
          <w:b/>
        </w:rPr>
        <w:t xml:space="preserve"> mil, </w:t>
      </w:r>
      <w:r w:rsidR="00B12990">
        <w:rPr>
          <w:rFonts w:asciiTheme="minorHAnsi" w:hAnsiTheme="minorHAnsi" w:cstheme="minorHAnsi"/>
          <w:b/>
        </w:rPr>
        <w:t xml:space="preserve">quatrocentos e trinta e um reais e sessenta e seis centavos). </w:t>
      </w:r>
      <w:r w:rsidRPr="00246A81">
        <w:rPr>
          <w:rFonts w:asciiTheme="minorHAnsi" w:hAnsiTheme="minorHAnsi" w:cstheme="minorHAnsi"/>
        </w:rPr>
        <w:br/>
      </w:r>
    </w:p>
    <w:p w14:paraId="66E04631" w14:textId="77777777" w:rsidR="00246A81" w:rsidRPr="00246A81" w:rsidRDefault="00246A81" w:rsidP="00246A81">
      <w:pPr>
        <w:jc w:val="both"/>
        <w:rPr>
          <w:rFonts w:asciiTheme="minorHAnsi" w:hAnsiTheme="minorHAnsi" w:cstheme="minorHAnsi"/>
        </w:rPr>
      </w:pPr>
      <w:r w:rsidRPr="00246A81">
        <w:rPr>
          <w:rFonts w:asciiTheme="minorHAnsi" w:hAnsiTheme="minorHAnsi" w:cstheme="minorHAnsi"/>
          <w:b/>
          <w:bCs/>
        </w:rPr>
        <w:t>6. DA FUNDAMENTAÇÃO E DESCRIÇÃO DA NECESSIDADE DA CONTRATAÇÃO</w:t>
      </w:r>
      <w:r w:rsidRPr="00246A81">
        <w:rPr>
          <w:rFonts w:asciiTheme="minorHAnsi" w:hAnsiTheme="minorHAnsi" w:cstheme="minorHAnsi"/>
        </w:rPr>
        <w:t xml:space="preserve">: </w:t>
      </w:r>
    </w:p>
    <w:p w14:paraId="44F1A110" w14:textId="77777777" w:rsidR="00246A81" w:rsidRPr="00246A81" w:rsidRDefault="00246A81" w:rsidP="00246A81">
      <w:pPr>
        <w:pStyle w:val="NormalWeb"/>
        <w:spacing w:before="0" w:beforeAutospacing="0" w:after="0" w:afterAutospacing="0"/>
        <w:jc w:val="both"/>
        <w:rPr>
          <w:rFonts w:asciiTheme="minorHAnsi" w:hAnsiTheme="minorHAnsi" w:cstheme="minorHAnsi"/>
          <w:sz w:val="22"/>
          <w:szCs w:val="22"/>
        </w:rPr>
      </w:pPr>
      <w:r w:rsidRPr="00246A81">
        <w:rPr>
          <w:rFonts w:asciiTheme="minorHAnsi" w:hAnsiTheme="minorHAnsi" w:cstheme="minorHAnsi"/>
          <w:sz w:val="22"/>
          <w:szCs w:val="22"/>
        </w:rPr>
        <w:t xml:space="preserve">A Administração Pública do município de São Joaquim da </w:t>
      </w:r>
      <w:proofErr w:type="spellStart"/>
      <w:r w:rsidRPr="00246A81">
        <w:rPr>
          <w:rFonts w:asciiTheme="minorHAnsi" w:hAnsiTheme="minorHAnsi" w:cstheme="minorHAnsi"/>
          <w:sz w:val="22"/>
          <w:szCs w:val="22"/>
        </w:rPr>
        <w:t>Barra-SP</w:t>
      </w:r>
      <w:proofErr w:type="spellEnd"/>
      <w:r w:rsidRPr="00246A81">
        <w:rPr>
          <w:rFonts w:asciiTheme="minorHAnsi" w:hAnsiTheme="minorHAnsi" w:cstheme="minorHAnsi"/>
          <w:sz w:val="22"/>
          <w:szCs w:val="22"/>
        </w:rPr>
        <w:t xml:space="preserve">, por meio do Departamento Municipal de Educação, vem identificando a necessidade de aquisição de Gás de cozinha para as escolas e creches da rede municipal de ensino. A garantia do fornecimento contínuo e seguro de GLP é fundamental para o pleno funcionamento das atividades escolares, impactando diretamente a qualidade da alimentação oferecida aos alunos e o bem-estar da comunidade escolar. </w:t>
      </w:r>
    </w:p>
    <w:p w14:paraId="04BCC5CC" w14:textId="77777777" w:rsidR="00246A81" w:rsidRPr="00246A81" w:rsidRDefault="00246A81" w:rsidP="00246A81">
      <w:pPr>
        <w:pStyle w:val="NormalWeb"/>
        <w:spacing w:before="0" w:beforeAutospacing="0" w:after="0" w:afterAutospacing="0"/>
        <w:jc w:val="both"/>
        <w:rPr>
          <w:rFonts w:asciiTheme="minorHAnsi" w:hAnsiTheme="minorHAnsi" w:cstheme="minorHAnsi"/>
          <w:sz w:val="22"/>
          <w:szCs w:val="22"/>
        </w:rPr>
      </w:pPr>
      <w:r w:rsidRPr="00246A81">
        <w:rPr>
          <w:rFonts w:asciiTheme="minorHAnsi" w:hAnsiTheme="minorHAnsi" w:cstheme="minorHAnsi"/>
          <w:sz w:val="22"/>
          <w:szCs w:val="22"/>
        </w:rPr>
        <w:t>No preparo da Merenda Escolar o gás de cozinha é a principal fonte de energia utilizada nas cozinhas escolares para o preparo da merenda oferecida aos alunos. Uma alimentação balanceada e nutritiva é essencial para o desenvolvimento físico e intelectual dos estudantes, contribuindo para a melhoria do aprendizado e a redução do abandono escolar. A ausência de gás impede o cozimento dos alimentos, comprometendo a oferta regular da merenda e impactando a nutrição dos alunos, especialmente aqueles em situação de vulnerabilidade social que dependem dessa refeição diária.</w:t>
      </w:r>
    </w:p>
    <w:p w14:paraId="58FCD490" w14:textId="77777777" w:rsidR="00246A81" w:rsidRPr="00246A81" w:rsidRDefault="00246A81" w:rsidP="00246A81">
      <w:pPr>
        <w:pStyle w:val="NormalWeb"/>
        <w:spacing w:before="0" w:beforeAutospacing="0" w:after="0" w:afterAutospacing="0"/>
        <w:jc w:val="both"/>
        <w:rPr>
          <w:rFonts w:asciiTheme="minorHAnsi" w:hAnsiTheme="minorHAnsi" w:cstheme="minorHAnsi"/>
          <w:sz w:val="22"/>
          <w:szCs w:val="22"/>
        </w:rPr>
      </w:pPr>
      <w:r w:rsidRPr="00246A81">
        <w:rPr>
          <w:rFonts w:asciiTheme="minorHAnsi" w:hAnsiTheme="minorHAnsi" w:cstheme="minorHAnsi"/>
          <w:sz w:val="22"/>
          <w:szCs w:val="22"/>
        </w:rPr>
        <w:t>Atendimento às Normativas Legais da oferta de merenda escolar é uma obrigação legal, conforme previsto na legislação educacional e em programas como o Programa Nacional de Alimentação Escolar (PNAE). A falta de gás de cozinha impede o cumprimento dessa obrigação, podendo gerar implicações legais para a instituição de ensino.</w:t>
      </w:r>
    </w:p>
    <w:p w14:paraId="76736DA7" w14:textId="77777777" w:rsidR="00246A81" w:rsidRPr="00246A81" w:rsidRDefault="00246A81" w:rsidP="00246A81">
      <w:pPr>
        <w:jc w:val="both"/>
        <w:rPr>
          <w:rFonts w:asciiTheme="minorHAnsi" w:hAnsiTheme="minorHAnsi" w:cstheme="minorHAnsi"/>
          <w:b/>
          <w:bCs/>
        </w:rPr>
      </w:pPr>
      <w:r w:rsidRPr="00246A81">
        <w:rPr>
          <w:rFonts w:asciiTheme="minorHAnsi" w:hAnsiTheme="minorHAnsi" w:cstheme="minorHAnsi"/>
          <w:b/>
          <w:bCs/>
        </w:rPr>
        <w:br/>
        <w:t xml:space="preserve">7. DA DESCRIÇÃO DA SOLUÇÃO COMO UM TODO </w:t>
      </w:r>
    </w:p>
    <w:p w14:paraId="16BC8B2F" w14:textId="6947866B" w:rsidR="00246A81" w:rsidRPr="00246A81" w:rsidRDefault="00246A81" w:rsidP="00246A81">
      <w:pPr>
        <w:pStyle w:val="PargrafodaLista"/>
        <w:ind w:left="0"/>
        <w:rPr>
          <w:rStyle w:val="Forte"/>
          <w:rFonts w:asciiTheme="minorHAnsi" w:hAnsiTheme="minorHAnsi" w:cstheme="minorHAnsi"/>
          <w:b w:val="0"/>
          <w:bCs w:val="0"/>
        </w:rPr>
      </w:pPr>
      <w:r w:rsidRPr="00246A81">
        <w:rPr>
          <w:rFonts w:asciiTheme="minorHAnsi" w:hAnsiTheme="minorHAnsi" w:cstheme="minorHAnsi"/>
        </w:rPr>
        <w:t xml:space="preserve">Assegurar o bom funcionamento das atividades exercidas nas creches e escolas, com intuito de criar uma rede de cuidados voltados para o acolhimento e experiências positivas a cada criança, bem como pela necessidade da manutenção dos trabalhos rotineiros dando continuidade ao serviço público aceitável. Pretende-se contratar os itens descritos com o melhor preço, com qualidade que atenda a especificação, correspondendo às necessidades das unidades de ensino. </w:t>
      </w:r>
    </w:p>
    <w:p w14:paraId="5A343934" w14:textId="77777777" w:rsidR="00246A81" w:rsidRPr="00246A81" w:rsidRDefault="00246A81" w:rsidP="00246A81">
      <w:pPr>
        <w:spacing w:before="100" w:beforeAutospacing="1"/>
        <w:contextualSpacing/>
        <w:rPr>
          <w:rFonts w:asciiTheme="minorHAnsi" w:hAnsiTheme="minorHAnsi" w:cstheme="minorHAnsi"/>
        </w:rPr>
      </w:pPr>
      <w:r w:rsidRPr="00246A81">
        <w:rPr>
          <w:rStyle w:val="Forte"/>
          <w:rFonts w:asciiTheme="minorHAnsi" w:hAnsiTheme="minorHAnsi" w:cstheme="minorHAnsi"/>
        </w:rPr>
        <w:t>8. PRAZO E CONDIÇÕES DE ENTREGA</w:t>
      </w:r>
      <w:r w:rsidRPr="00246A81">
        <w:rPr>
          <w:rStyle w:val="Forte"/>
          <w:rFonts w:asciiTheme="minorHAnsi" w:hAnsiTheme="minorHAnsi" w:cstheme="minorHAnsi"/>
        </w:rPr>
        <w:br/>
      </w:r>
    </w:p>
    <w:p w14:paraId="20836366" w14:textId="77777777" w:rsidR="00246A81" w:rsidRPr="00246A81" w:rsidRDefault="00246A81" w:rsidP="00246A81">
      <w:pPr>
        <w:spacing w:before="100" w:beforeAutospacing="1"/>
        <w:contextualSpacing/>
        <w:jc w:val="both"/>
        <w:rPr>
          <w:rFonts w:asciiTheme="minorHAnsi" w:hAnsiTheme="minorHAnsi" w:cstheme="minorHAnsi"/>
        </w:rPr>
      </w:pPr>
      <w:r w:rsidRPr="00246A81">
        <w:rPr>
          <w:rFonts w:asciiTheme="minorHAnsi" w:hAnsiTheme="minorHAnsi" w:cstheme="minorHAnsi"/>
        </w:rPr>
        <w:t xml:space="preserve">A entrega do Gás de cozinha poderá ser realizada de forma </w:t>
      </w:r>
      <w:r w:rsidRPr="00246A81">
        <w:rPr>
          <w:rStyle w:val="Forte"/>
          <w:rFonts w:asciiTheme="minorHAnsi" w:eastAsia="Calibri" w:hAnsiTheme="minorHAnsi" w:cstheme="minorHAnsi"/>
        </w:rPr>
        <w:t>parcelada</w:t>
      </w:r>
      <w:r w:rsidRPr="00246A81">
        <w:rPr>
          <w:rFonts w:asciiTheme="minorHAnsi" w:hAnsiTheme="minorHAnsi" w:cstheme="minorHAnsi"/>
        </w:rPr>
        <w:t xml:space="preserve">, conforme necessidade do município, com </w:t>
      </w:r>
      <w:r w:rsidRPr="00246A81">
        <w:rPr>
          <w:rStyle w:val="Forte"/>
          <w:rFonts w:asciiTheme="minorHAnsi" w:eastAsia="Calibri" w:hAnsiTheme="minorHAnsi" w:cstheme="minorHAnsi"/>
        </w:rPr>
        <w:t>prazo máximo de 02 (dois) dias</w:t>
      </w:r>
      <w:r w:rsidRPr="00246A81">
        <w:rPr>
          <w:rFonts w:asciiTheme="minorHAnsi" w:hAnsiTheme="minorHAnsi" w:cstheme="minorHAnsi"/>
        </w:rPr>
        <w:t xml:space="preserve"> após solicitação. As entregas deverão ocorrer  nas escolas do município e alguns órgãos ligados a educação conforme suas necessidades.</w:t>
      </w:r>
    </w:p>
    <w:p w14:paraId="6B88FBEC" w14:textId="77777777" w:rsidR="00246A81" w:rsidRPr="00246A81" w:rsidRDefault="00246A81" w:rsidP="00246A81">
      <w:pPr>
        <w:pStyle w:val="NormalWeb"/>
        <w:spacing w:after="160" w:afterAutospacing="0"/>
        <w:contextualSpacing/>
        <w:jc w:val="both"/>
        <w:rPr>
          <w:rFonts w:asciiTheme="minorHAnsi" w:hAnsiTheme="minorHAnsi" w:cstheme="minorHAnsi"/>
          <w:sz w:val="22"/>
          <w:szCs w:val="22"/>
        </w:rPr>
      </w:pPr>
      <w:r w:rsidRPr="00246A81">
        <w:rPr>
          <w:rFonts w:asciiTheme="minorHAnsi" w:hAnsiTheme="minorHAnsi" w:cstheme="minorHAnsi"/>
          <w:sz w:val="22"/>
          <w:szCs w:val="22"/>
        </w:rPr>
        <w:t>Caso o prazo ou as condições de entrega não sejam cumpridos, poderão ser aplicadas as penalidades previstas no contrato.</w:t>
      </w:r>
    </w:p>
    <w:p w14:paraId="01356B99" w14:textId="77777777" w:rsidR="00246A81" w:rsidRPr="00246A81" w:rsidRDefault="00246A81" w:rsidP="00246A81">
      <w:pPr>
        <w:spacing w:before="100" w:beforeAutospacing="1" w:after="100" w:afterAutospacing="1"/>
        <w:rPr>
          <w:rFonts w:asciiTheme="minorHAnsi" w:hAnsiTheme="minorHAnsi" w:cstheme="minorHAnsi"/>
        </w:rPr>
      </w:pPr>
      <w:r w:rsidRPr="00246A81">
        <w:rPr>
          <w:rFonts w:asciiTheme="minorHAnsi" w:eastAsia="Times New Roman" w:hAnsiTheme="minorHAnsi" w:cstheme="minorHAnsi"/>
          <w:b/>
          <w:bCs/>
          <w:lang w:eastAsia="pt-BR"/>
        </w:rPr>
        <w:lastRenderedPageBreak/>
        <w:br/>
        <w:t>9. CRITÉRIOS DE ACEITAÇÃO</w:t>
      </w:r>
    </w:p>
    <w:p w14:paraId="796D7E8E" w14:textId="77777777" w:rsidR="00246A81" w:rsidRPr="00246A81" w:rsidRDefault="00246A81" w:rsidP="00246A81">
      <w:pPr>
        <w:spacing w:before="100" w:beforeAutospacing="1" w:after="100" w:afterAutospacing="1"/>
        <w:jc w:val="both"/>
        <w:rPr>
          <w:rFonts w:asciiTheme="minorHAnsi" w:eastAsia="Times New Roman" w:hAnsiTheme="minorHAnsi" w:cstheme="minorHAnsi"/>
          <w:lang w:eastAsia="pt-BR"/>
        </w:rPr>
      </w:pPr>
      <w:r w:rsidRPr="00246A81">
        <w:rPr>
          <w:rFonts w:asciiTheme="minorHAnsi" w:eastAsia="Times New Roman" w:hAnsiTheme="minorHAnsi" w:cstheme="minorHAnsi"/>
          <w:lang w:eastAsia="pt-BR"/>
        </w:rPr>
        <w:t>O gás de cozinha deverá ser entregue conforme as especificações técnicas detalhadas neste documento, sendo submetidos à verificação e conferência. Produtos que não atenderem às especificações serão recusados, devendo ser substituídos sem ônus adicional para a administração pública.</w:t>
      </w:r>
    </w:p>
    <w:p w14:paraId="789D13B5" w14:textId="77777777" w:rsidR="00246A81" w:rsidRPr="00246A81" w:rsidRDefault="00246A81" w:rsidP="00246A81">
      <w:pPr>
        <w:spacing w:before="100" w:beforeAutospacing="1" w:after="100" w:afterAutospacing="1"/>
        <w:outlineLvl w:val="3"/>
        <w:rPr>
          <w:rFonts w:asciiTheme="minorHAnsi" w:eastAsia="Times New Roman" w:hAnsiTheme="minorHAnsi" w:cstheme="minorHAnsi"/>
          <w:b/>
          <w:bCs/>
          <w:lang w:eastAsia="pt-BR"/>
        </w:rPr>
      </w:pPr>
      <w:r w:rsidRPr="00246A81">
        <w:rPr>
          <w:rFonts w:asciiTheme="minorHAnsi" w:eastAsia="Times New Roman" w:hAnsiTheme="minorHAnsi" w:cstheme="minorHAnsi"/>
          <w:b/>
          <w:bCs/>
          <w:lang w:eastAsia="pt-BR"/>
        </w:rPr>
        <w:br/>
        <w:t>10. OBRIGAÇÕES DA CONTRATADA</w:t>
      </w:r>
    </w:p>
    <w:p w14:paraId="3D09F161" w14:textId="77777777" w:rsidR="00246A81" w:rsidRPr="00246A81" w:rsidRDefault="00246A81" w:rsidP="00246A81">
      <w:pPr>
        <w:widowControl/>
        <w:numPr>
          <w:ilvl w:val="0"/>
          <w:numId w:val="38"/>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246A81">
        <w:rPr>
          <w:rFonts w:asciiTheme="minorHAnsi" w:hAnsiTheme="minorHAnsi" w:cstheme="minorHAnsi"/>
        </w:rPr>
        <w:t xml:space="preserve">Fornecer </w:t>
      </w:r>
      <w:r w:rsidRPr="00246A81">
        <w:rPr>
          <w:rFonts w:asciiTheme="minorHAnsi" w:eastAsia="Times New Roman" w:hAnsiTheme="minorHAnsi" w:cstheme="minorHAnsi"/>
          <w:lang w:eastAsia="pt-BR"/>
        </w:rPr>
        <w:t>os produtos</w:t>
      </w:r>
      <w:r w:rsidRPr="00246A81">
        <w:rPr>
          <w:rFonts w:asciiTheme="minorHAnsi" w:hAnsiTheme="minorHAnsi" w:cstheme="minorHAnsi"/>
        </w:rPr>
        <w:t xml:space="preserve"> e executar os serviços conforme especificações deste Termo de Referência e de sua proposta, na qualidade e quantidade mínimas especificadas neste Termo de Referência e em sua proposta.</w:t>
      </w:r>
    </w:p>
    <w:p w14:paraId="417DDBFF" w14:textId="77777777" w:rsidR="00246A81" w:rsidRPr="00246A81" w:rsidRDefault="00246A81" w:rsidP="00246A81">
      <w:pPr>
        <w:widowControl/>
        <w:numPr>
          <w:ilvl w:val="0"/>
          <w:numId w:val="38"/>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246A81">
        <w:rPr>
          <w:rFonts w:asciiTheme="minorHAnsi" w:eastAsia="Times New Roman" w:hAnsiTheme="minorHAnsi" w:cstheme="minorHAnsi"/>
          <w:lang w:eastAsia="pt-BR"/>
        </w:rPr>
        <w:t xml:space="preserve">Garantir que os produtos atendam </w:t>
      </w:r>
      <w:r w:rsidRPr="00246A81">
        <w:rPr>
          <w:rFonts w:asciiTheme="minorHAnsi" w:hAnsiTheme="minorHAnsi" w:cstheme="minorHAnsi"/>
        </w:rPr>
        <w:t>às normas de qualidade estabelecidas pela ABNT (Associação Brasileira de Normas Técnicas) e pelo INMETRO (Instituto Nacional de Metrologia, Qualidade e Tecnologia).</w:t>
      </w:r>
    </w:p>
    <w:p w14:paraId="146DA39A" w14:textId="77777777" w:rsidR="00246A81" w:rsidRPr="00246A81" w:rsidRDefault="00246A81" w:rsidP="00246A81">
      <w:pPr>
        <w:widowControl/>
        <w:numPr>
          <w:ilvl w:val="0"/>
          <w:numId w:val="38"/>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246A81">
        <w:rPr>
          <w:rFonts w:asciiTheme="minorHAnsi" w:hAnsiTheme="minorHAnsi" w:cstheme="minorHAnsi"/>
        </w:rPr>
        <w:t xml:space="preserve">Realizar a entrega conforme os prazos estipulados, no local designado no item 8 deste termo de referência. </w:t>
      </w:r>
    </w:p>
    <w:p w14:paraId="4D29F5E1" w14:textId="77777777" w:rsidR="00246A81" w:rsidRPr="00246A81" w:rsidRDefault="00246A81" w:rsidP="00246A81">
      <w:pPr>
        <w:spacing w:before="100" w:beforeAutospacing="1" w:after="100" w:afterAutospacing="1" w:line="276" w:lineRule="auto"/>
        <w:jc w:val="both"/>
        <w:rPr>
          <w:rFonts w:asciiTheme="minorHAnsi" w:eastAsia="Times New Roman" w:hAnsiTheme="minorHAnsi" w:cstheme="minorHAnsi"/>
          <w:lang w:eastAsia="pt-BR"/>
        </w:rPr>
      </w:pPr>
      <w:r w:rsidRPr="00246A81">
        <w:rPr>
          <w:rFonts w:asciiTheme="minorHAnsi" w:eastAsia="Times New Roman" w:hAnsiTheme="minorHAnsi" w:cstheme="minorHAnsi"/>
          <w:b/>
          <w:bCs/>
          <w:lang w:eastAsia="pt-BR"/>
        </w:rPr>
        <w:br/>
        <w:t>11. OBRIGAÇÕES DA CONTRATANTE</w:t>
      </w:r>
    </w:p>
    <w:p w14:paraId="5DCA95A6" w14:textId="77777777" w:rsidR="00246A81" w:rsidRPr="00246A81" w:rsidRDefault="00246A81" w:rsidP="00246A81">
      <w:pPr>
        <w:widowControl/>
        <w:numPr>
          <w:ilvl w:val="0"/>
          <w:numId w:val="39"/>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246A81">
        <w:rPr>
          <w:rFonts w:asciiTheme="minorHAnsi" w:eastAsia="Times New Roman" w:hAnsiTheme="minorHAnsi" w:cstheme="minorHAnsi"/>
          <w:lang w:eastAsia="pt-BR"/>
        </w:rPr>
        <w:t>Fornecer o cronograma de entrega e os locais onde os produtos deverão ser entregues.</w:t>
      </w:r>
    </w:p>
    <w:p w14:paraId="3FDBE423" w14:textId="77777777" w:rsidR="00246A81" w:rsidRPr="00246A81" w:rsidRDefault="00246A81" w:rsidP="00246A81">
      <w:pPr>
        <w:widowControl/>
        <w:numPr>
          <w:ilvl w:val="0"/>
          <w:numId w:val="39"/>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246A81">
        <w:rPr>
          <w:rFonts w:asciiTheme="minorHAnsi" w:eastAsia="Times New Roman" w:hAnsiTheme="minorHAnsi" w:cstheme="minorHAnsi"/>
          <w:lang w:eastAsia="pt-BR"/>
        </w:rPr>
        <w:t>Realizar o pagamento conforme as condições estabelecidas em contrato e após a conferência e aceitação dos produtos entregues.</w:t>
      </w:r>
    </w:p>
    <w:p w14:paraId="71CBDC97" w14:textId="77777777" w:rsidR="00246A81" w:rsidRPr="00246A81" w:rsidRDefault="00246A81" w:rsidP="00246A81">
      <w:pPr>
        <w:widowControl/>
        <w:numPr>
          <w:ilvl w:val="0"/>
          <w:numId w:val="39"/>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246A81">
        <w:rPr>
          <w:rFonts w:asciiTheme="minorHAnsi" w:hAnsiTheme="minorHAnsi" w:cstheme="minorHAnsi"/>
        </w:rPr>
        <w:t>Cientificar o setor competente para adoção das medidas cabíveis quando do descumprimento das obrigações pela Contratada.</w:t>
      </w:r>
    </w:p>
    <w:p w14:paraId="1598E199" w14:textId="3520D464" w:rsidR="00246A81" w:rsidRPr="00246A81" w:rsidRDefault="00246A81" w:rsidP="00246A81">
      <w:pPr>
        <w:pStyle w:val="Default"/>
        <w:spacing w:line="276" w:lineRule="auto"/>
        <w:jc w:val="both"/>
        <w:rPr>
          <w:rFonts w:asciiTheme="minorHAnsi" w:hAnsiTheme="minorHAnsi" w:cstheme="minorHAnsi"/>
          <w:b/>
          <w:bCs/>
          <w:sz w:val="22"/>
          <w:szCs w:val="22"/>
        </w:rPr>
      </w:pPr>
    </w:p>
    <w:p w14:paraId="25137896" w14:textId="77777777" w:rsidR="00246A81" w:rsidRPr="00246A81" w:rsidRDefault="00246A81" w:rsidP="00246A81">
      <w:pPr>
        <w:pStyle w:val="Default"/>
        <w:spacing w:line="276" w:lineRule="auto"/>
        <w:jc w:val="both"/>
        <w:rPr>
          <w:rFonts w:asciiTheme="minorHAnsi" w:hAnsiTheme="minorHAnsi" w:cstheme="minorHAnsi"/>
          <w:b/>
          <w:bCs/>
          <w:sz w:val="22"/>
          <w:szCs w:val="22"/>
        </w:rPr>
      </w:pPr>
      <w:r w:rsidRPr="00246A81">
        <w:rPr>
          <w:rFonts w:asciiTheme="minorHAnsi" w:hAnsiTheme="minorHAnsi" w:cstheme="minorHAnsi"/>
          <w:b/>
          <w:bCs/>
          <w:sz w:val="22"/>
          <w:szCs w:val="22"/>
        </w:rPr>
        <w:t xml:space="preserve">12. DO PAGAMENTO: </w:t>
      </w:r>
    </w:p>
    <w:p w14:paraId="7705C956" w14:textId="77777777" w:rsidR="00246A81" w:rsidRPr="00246A81" w:rsidRDefault="00246A81" w:rsidP="00246A81">
      <w:pPr>
        <w:pStyle w:val="Default"/>
        <w:spacing w:line="276" w:lineRule="auto"/>
        <w:jc w:val="both"/>
        <w:rPr>
          <w:rFonts w:asciiTheme="minorHAnsi" w:hAnsiTheme="minorHAnsi" w:cstheme="minorHAnsi"/>
          <w:sz w:val="22"/>
          <w:szCs w:val="22"/>
        </w:rPr>
      </w:pPr>
    </w:p>
    <w:p w14:paraId="3409E6F2" w14:textId="77777777" w:rsidR="00246A81" w:rsidRPr="00246A81" w:rsidRDefault="00246A81" w:rsidP="00246A81">
      <w:pPr>
        <w:pStyle w:val="Default"/>
        <w:numPr>
          <w:ilvl w:val="0"/>
          <w:numId w:val="40"/>
        </w:numPr>
        <w:ind w:left="714" w:hanging="357"/>
        <w:jc w:val="both"/>
        <w:rPr>
          <w:rFonts w:asciiTheme="minorHAnsi" w:hAnsiTheme="minorHAnsi" w:cstheme="minorHAnsi"/>
          <w:b/>
          <w:bCs/>
          <w:sz w:val="22"/>
          <w:szCs w:val="22"/>
        </w:rPr>
      </w:pPr>
      <w:r w:rsidRPr="00246A81">
        <w:rPr>
          <w:rFonts w:asciiTheme="minorHAnsi" w:hAnsiTheme="minorHAnsi" w:cstheme="minorHAnsi"/>
          <w:sz w:val="22"/>
          <w:szCs w:val="22"/>
        </w:rPr>
        <w:t xml:space="preserve">O pagamento será efetuado pela Contratante no prazo de </w:t>
      </w:r>
      <w:r w:rsidRPr="00246A81">
        <w:rPr>
          <w:rFonts w:asciiTheme="minorHAnsi" w:hAnsiTheme="minorHAnsi" w:cstheme="minorHAnsi"/>
          <w:b/>
          <w:bCs/>
          <w:sz w:val="22"/>
          <w:szCs w:val="22"/>
        </w:rPr>
        <w:t>até 15 (quinze) dias</w:t>
      </w:r>
      <w:r w:rsidRPr="00246A81">
        <w:rPr>
          <w:rFonts w:asciiTheme="minorHAnsi" w:hAnsiTheme="minorHAnsi" w:cstheme="minorHAnsi"/>
          <w:sz w:val="22"/>
          <w:szCs w:val="22"/>
        </w:rPr>
        <w:t xml:space="preserve">, contados do recebimento da Nota Fiscal/Fatura. </w:t>
      </w:r>
    </w:p>
    <w:p w14:paraId="7AEDB1BE" w14:textId="77777777" w:rsidR="00246A81" w:rsidRPr="00246A81" w:rsidRDefault="00246A81" w:rsidP="00246A81">
      <w:pPr>
        <w:pStyle w:val="Default"/>
        <w:numPr>
          <w:ilvl w:val="0"/>
          <w:numId w:val="40"/>
        </w:numPr>
        <w:ind w:left="714" w:hanging="357"/>
        <w:jc w:val="both"/>
        <w:rPr>
          <w:rFonts w:asciiTheme="minorHAnsi" w:hAnsiTheme="minorHAnsi" w:cstheme="minorHAnsi"/>
          <w:sz w:val="22"/>
          <w:szCs w:val="22"/>
        </w:rPr>
      </w:pPr>
      <w:r w:rsidRPr="00246A81">
        <w:rPr>
          <w:rFonts w:asciiTheme="minorHAnsi" w:hAnsiTheme="minorHAnsi" w:cstheme="minorHAnsi"/>
          <w:sz w:val="22"/>
          <w:szCs w:val="22"/>
        </w:rPr>
        <w:t xml:space="preserve">A emissão da Nota Fiscal/Fatura será precedida do recebimento definitivo dos itens e serviços, conforme este Termo de Referência. </w:t>
      </w:r>
    </w:p>
    <w:p w14:paraId="0BC8D271" w14:textId="77777777" w:rsidR="00246A81" w:rsidRPr="00246A81" w:rsidRDefault="00246A81" w:rsidP="00246A81">
      <w:pPr>
        <w:pStyle w:val="PargrafodaLista"/>
        <w:widowControl/>
        <w:numPr>
          <w:ilvl w:val="0"/>
          <w:numId w:val="40"/>
        </w:numPr>
        <w:autoSpaceDE/>
        <w:autoSpaceDN/>
        <w:spacing w:before="100" w:beforeAutospacing="1" w:after="100" w:afterAutospacing="1"/>
        <w:ind w:left="714" w:hanging="357"/>
        <w:contextualSpacing/>
        <w:outlineLvl w:val="3"/>
        <w:rPr>
          <w:rFonts w:asciiTheme="minorHAnsi" w:eastAsia="Times New Roman" w:hAnsiTheme="minorHAnsi" w:cstheme="minorHAnsi"/>
          <w:b/>
          <w:bCs/>
          <w:lang w:eastAsia="pt-BR"/>
        </w:rPr>
      </w:pPr>
      <w:r w:rsidRPr="00246A81">
        <w:rPr>
          <w:rFonts w:asciiTheme="minorHAnsi" w:hAnsiTheme="minorHAnsi" w:cstheme="minorHAnsi"/>
        </w:rPr>
        <w:t>A Nota Fiscal ou Fatura deverá ser obrigatoriamente acompanhada da comprovação da regularidade fiscal.</w:t>
      </w:r>
    </w:p>
    <w:p w14:paraId="323DFBD0" w14:textId="77777777" w:rsidR="00246A81" w:rsidRPr="00246A81" w:rsidRDefault="00246A81" w:rsidP="00246A81">
      <w:pPr>
        <w:tabs>
          <w:tab w:val="left" w:pos="426"/>
        </w:tabs>
        <w:spacing w:before="120" w:after="120" w:line="276" w:lineRule="auto"/>
        <w:jc w:val="right"/>
        <w:rPr>
          <w:rFonts w:asciiTheme="minorHAnsi" w:hAnsiTheme="minorHAnsi" w:cstheme="minorHAnsi"/>
        </w:rPr>
      </w:pPr>
      <w:r w:rsidRPr="00246A81">
        <w:rPr>
          <w:rFonts w:asciiTheme="minorHAnsi" w:hAnsiTheme="minorHAnsi" w:cstheme="minorHAnsi"/>
        </w:rPr>
        <w:t>São Joaquim da Barra, 10 de Abril de 2025.</w:t>
      </w:r>
    </w:p>
    <w:p w14:paraId="7BE84F90" w14:textId="77777777" w:rsidR="00246A81" w:rsidRPr="00246A81" w:rsidRDefault="00246A81" w:rsidP="00246A81">
      <w:pPr>
        <w:tabs>
          <w:tab w:val="left" w:pos="426"/>
        </w:tabs>
        <w:spacing w:before="120" w:after="120" w:line="276" w:lineRule="auto"/>
        <w:rPr>
          <w:rFonts w:asciiTheme="minorHAnsi" w:hAnsiTheme="minorHAnsi"/>
        </w:rPr>
      </w:pPr>
    </w:p>
    <w:p w14:paraId="1A413B9B" w14:textId="77777777" w:rsidR="00246A81" w:rsidRPr="00246A81" w:rsidRDefault="00246A81" w:rsidP="00246A81">
      <w:pPr>
        <w:spacing w:line="276" w:lineRule="auto"/>
        <w:ind w:left="2124" w:firstLine="708"/>
        <w:jc w:val="center"/>
        <w:rPr>
          <w:rFonts w:asciiTheme="minorHAnsi" w:hAnsiTheme="minorHAnsi"/>
          <w:b/>
          <w:i/>
          <w:iCs/>
        </w:rPr>
      </w:pPr>
      <w:r w:rsidRPr="00246A81">
        <w:rPr>
          <w:rFonts w:asciiTheme="minorHAnsi" w:hAnsiTheme="minorHAnsi"/>
          <w:b/>
          <w:i/>
          <w:iCs/>
        </w:rPr>
        <w:t>Cristiani Matheus Alves Vogt</w:t>
      </w:r>
    </w:p>
    <w:p w14:paraId="53985930" w14:textId="77777777" w:rsidR="00246A81" w:rsidRPr="00246A81" w:rsidRDefault="00246A81" w:rsidP="00246A81">
      <w:pPr>
        <w:spacing w:line="276" w:lineRule="auto"/>
        <w:ind w:left="2124" w:firstLine="708"/>
        <w:jc w:val="center"/>
        <w:rPr>
          <w:rFonts w:asciiTheme="minorHAnsi" w:hAnsiTheme="minorHAnsi"/>
        </w:rPr>
      </w:pPr>
      <w:r w:rsidRPr="00246A81">
        <w:rPr>
          <w:rFonts w:asciiTheme="minorHAnsi" w:hAnsiTheme="minorHAnsi"/>
        </w:rPr>
        <w:t>Diretora do Departamento Municipal de Educação</w:t>
      </w:r>
    </w:p>
    <w:p w14:paraId="6181F010" w14:textId="77777777" w:rsidR="00246A81" w:rsidRDefault="00246A81" w:rsidP="00246A81">
      <w:pPr>
        <w:spacing w:line="276" w:lineRule="auto"/>
        <w:ind w:left="2124" w:firstLine="708"/>
        <w:jc w:val="center"/>
        <w:rPr>
          <w:rFonts w:ascii="Arial" w:hAnsi="Arial" w:cs="Arial"/>
          <w:sz w:val="18"/>
          <w:szCs w:val="24"/>
        </w:rPr>
      </w:pPr>
    </w:p>
    <w:p w14:paraId="597F6180" w14:textId="35C944EC" w:rsidR="00207171" w:rsidRPr="00D0578D" w:rsidRDefault="00207171" w:rsidP="00D0578D">
      <w:pPr>
        <w:rPr>
          <w:rFonts w:asciiTheme="minorHAnsi" w:hAnsiTheme="minorHAnsi" w:cs="Times New Roman"/>
          <w:b/>
        </w:rPr>
      </w:pP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3BC172FD" w:rsidR="00555E87" w:rsidRPr="00647347" w:rsidRDefault="00555E87" w:rsidP="00555E87">
      <w:pPr>
        <w:jc w:val="both"/>
        <w:rPr>
          <w:rFonts w:asciiTheme="minorHAnsi" w:hAnsiTheme="minorHAnsi" w:cstheme="minorHAnsi"/>
          <w:b/>
        </w:rPr>
      </w:pPr>
      <w:r w:rsidRPr="00B41CB6">
        <w:rPr>
          <w:rFonts w:asciiTheme="minorHAnsi" w:hAnsiTheme="minorHAnsi" w:cstheme="minorHAnsi"/>
          <w:b/>
        </w:rPr>
        <w:t xml:space="preserve">PREGÃO ELETRÔNICO N.º </w:t>
      </w:r>
      <w:r w:rsidR="00E33713" w:rsidRPr="00B41CB6">
        <w:rPr>
          <w:rFonts w:asciiTheme="minorHAnsi" w:hAnsiTheme="minorHAnsi" w:cstheme="minorHAnsi"/>
          <w:b/>
        </w:rPr>
        <w:t>057/2025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08746693" w:rsidR="00555E87" w:rsidRPr="00647347" w:rsidRDefault="00555E87" w:rsidP="00361C93">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4F8A9111" w:rsidR="00555E87" w:rsidRPr="005E5C3B" w:rsidRDefault="00555E87" w:rsidP="00555E87">
      <w:pPr>
        <w:jc w:val="both"/>
        <w:rPr>
          <w:rFonts w:asciiTheme="minorHAnsi" w:hAnsiTheme="minorHAnsi" w:cstheme="minorHAnsi"/>
          <w:b/>
          <w:bCs/>
        </w:rPr>
      </w:pPr>
      <w:r w:rsidRPr="00B41CB6">
        <w:rPr>
          <w:rFonts w:asciiTheme="minorHAnsi" w:hAnsiTheme="minorHAnsi" w:cstheme="minorHAnsi"/>
          <w:b/>
          <w:bCs/>
        </w:rPr>
        <w:t xml:space="preserve">Referência: PREGÃO ELETRÔNICO N.º </w:t>
      </w:r>
      <w:r w:rsidR="00E33713" w:rsidRPr="00B41CB6">
        <w:rPr>
          <w:rFonts w:asciiTheme="minorHAnsi" w:hAnsiTheme="minorHAnsi" w:cstheme="minorHAnsi"/>
          <w:b/>
          <w:bCs/>
        </w:rPr>
        <w:t>057/2025</w:t>
      </w:r>
    </w:p>
    <w:p w14:paraId="7DEBE48B" w14:textId="77777777" w:rsidR="00555E87" w:rsidRPr="00647347" w:rsidRDefault="00555E87" w:rsidP="00A50BBE">
      <w:pPr>
        <w:tabs>
          <w:tab w:val="left" w:pos="8931"/>
          <w:tab w:val="left" w:pos="9214"/>
        </w:tabs>
        <w:jc w:val="both"/>
        <w:rPr>
          <w:rFonts w:asciiTheme="minorHAnsi" w:hAnsiTheme="minorHAnsi"/>
        </w:rPr>
      </w:pPr>
    </w:p>
    <w:p w14:paraId="73B063B7" w14:textId="77777777" w:rsidR="00361C93" w:rsidRDefault="00361C93" w:rsidP="00361C93">
      <w:pPr>
        <w:jc w:val="both"/>
        <w:rPr>
          <w:b/>
          <w:bCs/>
        </w:rPr>
      </w:pPr>
      <w:r w:rsidRPr="006A7D4B">
        <w:rPr>
          <w:rStyle w:val="Forte"/>
          <w:rFonts w:asciiTheme="minorHAnsi" w:hAnsiTheme="minorHAnsi"/>
        </w:rPr>
        <w:t>OBJETO:</w:t>
      </w:r>
      <w:r w:rsidRPr="006A7D4B">
        <w:rPr>
          <w:rFonts w:asciiTheme="minorHAnsi" w:hAnsiTheme="minorHAnsi"/>
        </w:rPr>
        <w:t xml:space="preserve"> </w:t>
      </w:r>
      <w:r w:rsidRPr="006A7D4B">
        <w:rPr>
          <w:rFonts w:asciiTheme="minorHAnsi" w:hAnsiTheme="minorHAnsi"/>
          <w:b/>
          <w:bCs/>
        </w:rPr>
        <w:t>REGISTRO DE PREÇOS, COM RESERVA DE COTA DE ATÉ 25% EXCLUSIVA PARA MICROEMPRESAS E EMPRESAS DE PEQUENO PORTE, VISANDO À EVENTUAL E FUTURA AQUISIÇÃO DE GÁS DE COZINHA, COM ENTREGA PARCELADA, PELO PERÍODO DE 12 (DOZE) MESES, PARA SUPRIR AS NECESSIDADES DAS UNIDADES ESCOLARES DA REDE MUNICIPAL DE ENSINO DESTE MUNICÍPIO, 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39681C">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39681C">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9681C">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2BA78F56"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E33713">
        <w:rPr>
          <w:rFonts w:asciiTheme="minorHAnsi" w:hAnsiTheme="minorHAnsi"/>
        </w:rPr>
        <w:t>057/2025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4"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8" w:name="_bookmark39"/>
      <w:bookmarkStart w:id="39" w:name="_bookmark40"/>
      <w:bookmarkStart w:id="40" w:name="_bookmark41"/>
      <w:bookmarkStart w:id="41" w:name="_bookmark42"/>
      <w:bookmarkStart w:id="42" w:name="_bookmark43"/>
      <w:bookmarkStart w:id="43" w:name="_bookmark44"/>
      <w:bookmarkEnd w:id="38"/>
      <w:bookmarkEnd w:id="39"/>
      <w:bookmarkEnd w:id="40"/>
      <w:bookmarkEnd w:id="41"/>
      <w:bookmarkEnd w:id="42"/>
      <w:bookmarkEnd w:id="43"/>
      <w:r w:rsidRPr="00C449DB">
        <w:rPr>
          <w:rFonts w:asciiTheme="minorHAnsi" w:hAnsiTheme="minorHAnsi"/>
          <w:b/>
          <w:bCs/>
          <w:color w:val="000000" w:themeColor="text1"/>
        </w:rPr>
        <w:t xml:space="preserve">ANEXO IV – DECLARAÇÕES CONJUNTAS </w:t>
      </w:r>
    </w:p>
    <w:p w14:paraId="0A9ACB1D" w14:textId="72210138"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E33713">
        <w:rPr>
          <w:rFonts w:asciiTheme="minorHAnsi" w:hAnsiTheme="minorHAnsi" w:cstheme="minorHAnsi"/>
          <w:b/>
        </w:rPr>
        <w:t>057/2025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570CCD8A"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B41CB6">
        <w:rPr>
          <w:rFonts w:asciiTheme="minorHAnsi" w:hAnsiTheme="minorHAnsi" w:cs="Calibri"/>
          <w:b/>
          <w:szCs w:val="24"/>
        </w:rPr>
        <w:t xml:space="preserve">PREGÃO ELETRÔNICO N.º </w:t>
      </w:r>
      <w:r w:rsidR="00E33713" w:rsidRPr="00B41CB6">
        <w:rPr>
          <w:rFonts w:asciiTheme="minorHAnsi" w:hAnsiTheme="minorHAnsi" w:cs="Calibri"/>
          <w:b/>
          <w:szCs w:val="24"/>
        </w:rPr>
        <w:t>057/2025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7FB4E676" w:rsidR="00647347" w:rsidRPr="00361C93" w:rsidRDefault="00647347" w:rsidP="00361C93">
      <w:pPr>
        <w:pStyle w:val="Corpodetexto"/>
        <w:tabs>
          <w:tab w:val="left" w:pos="1134"/>
          <w:tab w:val="left" w:pos="9639"/>
        </w:tabs>
        <w:spacing w:before="7" w:line="276" w:lineRule="auto"/>
        <w:ind w:left="284" w:right="687"/>
        <w:jc w:val="left"/>
        <w:rPr>
          <w:rFonts w:asciiTheme="minorHAnsi" w:hAnsiTheme="minorHAnsi" w:cstheme="minorHAnsi"/>
          <w:sz w:val="24"/>
          <w:szCs w:val="24"/>
        </w:rPr>
        <w:sectPr w:rsidR="00647347" w:rsidRPr="00361C93"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361C93">
        <w:rPr>
          <w:rFonts w:asciiTheme="minorHAnsi" w:hAnsiTheme="minorHAnsi" w:cstheme="minorHAnsi"/>
          <w:b/>
          <w:color w:val="0070C0"/>
        </w:rPr>
        <w:fldChar w:fldCharType="begin"/>
      </w:r>
      <w:r w:rsidR="00361C93">
        <w:rPr>
          <w:rFonts w:asciiTheme="minorHAnsi" w:hAnsiTheme="minorHAnsi" w:cstheme="minorHAnsi"/>
          <w:b/>
          <w:color w:val="0070C0"/>
        </w:rPr>
        <w:instrText xml:space="preserve"> HYPERLINK "mailto:</w:instrText>
      </w:r>
      <w:r w:rsidR="00361C93" w:rsidRPr="00C918BD">
        <w:rPr>
          <w:rFonts w:asciiTheme="minorHAnsi" w:hAnsiTheme="minorHAnsi" w:cstheme="minorHAnsi"/>
          <w:b/>
          <w:color w:val="0070C0"/>
        </w:rPr>
        <w:instrText>cml@saojoaquimdabarra.sp.gov.br</w:instrText>
      </w:r>
      <w:r w:rsidR="00361C93">
        <w:rPr>
          <w:rFonts w:asciiTheme="minorHAnsi" w:hAnsiTheme="minorHAnsi" w:cstheme="minorHAnsi"/>
          <w:b/>
          <w:color w:val="0070C0"/>
        </w:rPr>
        <w:instrText xml:space="preserve">" </w:instrText>
      </w:r>
      <w:r w:rsidR="00361C93">
        <w:rPr>
          <w:rFonts w:asciiTheme="minorHAnsi" w:hAnsiTheme="minorHAnsi" w:cstheme="minorHAnsi"/>
          <w:b/>
          <w:color w:val="0070C0"/>
        </w:rPr>
      </w:r>
      <w:r w:rsidR="00361C93">
        <w:rPr>
          <w:rFonts w:asciiTheme="minorHAnsi" w:hAnsiTheme="minorHAnsi" w:cstheme="minorHAnsi"/>
          <w:b/>
          <w:color w:val="0070C0"/>
        </w:rPr>
        <w:fldChar w:fldCharType="separate"/>
      </w:r>
      <w:r w:rsidR="00361C93" w:rsidRPr="00115C37">
        <w:rPr>
          <w:rStyle w:val="Hyperlink"/>
          <w:rFonts w:asciiTheme="minorHAnsi" w:hAnsiTheme="minorHAnsi" w:cstheme="minorHAnsi"/>
          <w:b/>
        </w:rPr>
        <w:t>cml@saojoaquimdabarra.sp.gov.br</w:t>
      </w:r>
      <w:r w:rsidR="00361C93">
        <w:rPr>
          <w:rFonts w:asciiTheme="minorHAnsi" w:hAnsiTheme="minorHAnsi" w:cstheme="minorHAnsi"/>
          <w:b/>
          <w:color w:val="0070C0"/>
        </w:rPr>
        <w:fldChar w:fldCharType="end"/>
      </w:r>
      <w:r w:rsidRPr="00B5508C">
        <w:rPr>
          <w:rFonts w:asciiTheme="minorHAnsi" w:hAnsiTheme="minorHAnsi" w:cstheme="minorHAnsi"/>
          <w:b/>
          <w:sz w:val="20"/>
          <w:szCs w:val="20"/>
        </w:rPr>
        <w:t>)</w:t>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4" w:name="_bookmark48"/>
      <w:bookmarkEnd w:id="44"/>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117649CB"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361C93">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31A78CEC" w:rsidR="00D336F9" w:rsidRDefault="00D336F9" w:rsidP="00841A21">
      <w:pPr>
        <w:widowControl/>
        <w:suppressAutoHyphens/>
        <w:autoSpaceDE/>
        <w:autoSpaceDN/>
        <w:jc w:val="center"/>
        <w:rPr>
          <w:rFonts w:ascii="Calibri" w:eastAsia="Lucida Sans Unicode" w:hAnsi="Calibri" w:cs="Times New Roman"/>
          <w:lang w:val="pt-BR" w:eastAsia="pt-BR"/>
        </w:rPr>
      </w:pPr>
      <w:r w:rsidRPr="00B41CB6">
        <w:rPr>
          <w:rFonts w:ascii="Calibri" w:eastAsia="Lucida Sans Unicode" w:hAnsi="Calibri" w:cs="Times New Roman"/>
          <w:lang w:val="pt-BR" w:eastAsia="pt-BR"/>
        </w:rPr>
        <w:t xml:space="preserve">PREGÃO </w:t>
      </w:r>
      <w:r w:rsidR="00506761" w:rsidRPr="00B41CB6">
        <w:rPr>
          <w:rFonts w:ascii="Calibri" w:eastAsia="Lucida Sans Unicode" w:hAnsi="Calibri" w:cs="Times New Roman"/>
          <w:lang w:val="pt-BR" w:eastAsia="pt-BR"/>
        </w:rPr>
        <w:t>ELETRÔNICO</w:t>
      </w:r>
      <w:r w:rsidRPr="00B41CB6">
        <w:rPr>
          <w:rFonts w:ascii="Calibri" w:eastAsia="Lucida Sans Unicode" w:hAnsi="Calibri" w:cs="Times New Roman"/>
          <w:lang w:val="pt-BR" w:eastAsia="pt-BR"/>
        </w:rPr>
        <w:t xml:space="preserve"> Nº </w:t>
      </w:r>
      <w:r w:rsidR="00E33713" w:rsidRPr="00B41CB6">
        <w:rPr>
          <w:rFonts w:ascii="Calibri" w:eastAsia="Lucida Sans Unicode" w:hAnsi="Calibri" w:cs="Times New Roman"/>
          <w:lang w:val="pt-BR" w:eastAsia="pt-BR"/>
        </w:rPr>
        <w:t>057/2025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131B1F4A" w14:textId="1ABD9FF6" w:rsidR="009D2942" w:rsidRPr="00361C93" w:rsidRDefault="00C4237A" w:rsidP="00361C93">
      <w:pPr>
        <w:pStyle w:val="PargrafodaLista"/>
        <w:numPr>
          <w:ilvl w:val="0"/>
          <w:numId w:val="1"/>
        </w:numPr>
        <w:tabs>
          <w:tab w:val="left" w:pos="426"/>
          <w:tab w:val="left" w:pos="851"/>
          <w:tab w:val="left" w:pos="9639"/>
        </w:tabs>
        <w:spacing w:before="38"/>
        <w:ind w:left="851" w:right="687" w:hanging="425"/>
        <w:rPr>
          <w:rFonts w:asciiTheme="minorHAnsi" w:hAnsiTheme="minorHAnsi"/>
          <w:b/>
          <w:bCs/>
        </w:rPr>
      </w:pPr>
      <w:r w:rsidRPr="00361C93">
        <w:rPr>
          <w:rFonts w:asciiTheme="minorHAnsi" w:hAnsiTheme="minorHAnsi"/>
        </w:rPr>
        <w:t>O</w:t>
      </w:r>
      <w:r w:rsidRPr="00361C93">
        <w:rPr>
          <w:rFonts w:asciiTheme="minorHAnsi" w:hAnsiTheme="minorHAnsi"/>
          <w:spacing w:val="3"/>
        </w:rPr>
        <w:t xml:space="preserve"> </w:t>
      </w:r>
      <w:r w:rsidRPr="00361C93">
        <w:rPr>
          <w:rFonts w:asciiTheme="minorHAnsi" w:hAnsiTheme="minorHAnsi"/>
        </w:rPr>
        <w:t>objeto do</w:t>
      </w:r>
      <w:r w:rsidRPr="00361C93">
        <w:rPr>
          <w:rFonts w:asciiTheme="minorHAnsi" w:hAnsiTheme="minorHAnsi"/>
          <w:spacing w:val="2"/>
        </w:rPr>
        <w:t xml:space="preserve"> </w:t>
      </w:r>
      <w:r w:rsidRPr="00361C93">
        <w:rPr>
          <w:rFonts w:asciiTheme="minorHAnsi" w:hAnsiTheme="minorHAnsi"/>
        </w:rPr>
        <w:t>presente</w:t>
      </w:r>
      <w:r w:rsidRPr="00361C93">
        <w:rPr>
          <w:rFonts w:asciiTheme="minorHAnsi" w:hAnsiTheme="minorHAnsi"/>
          <w:spacing w:val="-1"/>
        </w:rPr>
        <w:t xml:space="preserve"> </w:t>
      </w:r>
      <w:r w:rsidRPr="00361C93">
        <w:rPr>
          <w:rFonts w:asciiTheme="minorHAnsi" w:hAnsiTheme="minorHAnsi"/>
        </w:rPr>
        <w:t>instrumento</w:t>
      </w:r>
      <w:r w:rsidRPr="00361C93">
        <w:rPr>
          <w:rFonts w:asciiTheme="minorHAnsi" w:hAnsiTheme="minorHAnsi"/>
          <w:spacing w:val="-1"/>
        </w:rPr>
        <w:t xml:space="preserve"> </w:t>
      </w:r>
      <w:r w:rsidRPr="00361C93">
        <w:rPr>
          <w:rFonts w:asciiTheme="minorHAnsi" w:hAnsiTheme="minorHAnsi"/>
        </w:rPr>
        <w:t>é</w:t>
      </w:r>
      <w:r w:rsidRPr="00361C93">
        <w:rPr>
          <w:rFonts w:asciiTheme="minorHAnsi" w:hAnsiTheme="minorHAnsi"/>
          <w:spacing w:val="3"/>
        </w:rPr>
        <w:t xml:space="preserve"> </w:t>
      </w:r>
      <w:r w:rsidR="00DB2049" w:rsidRPr="00361C93">
        <w:rPr>
          <w:rFonts w:asciiTheme="minorHAnsi" w:hAnsiTheme="minorHAnsi"/>
        </w:rPr>
        <w:t>o</w:t>
      </w:r>
      <w:r w:rsidRPr="00361C93">
        <w:rPr>
          <w:rFonts w:asciiTheme="minorHAnsi" w:hAnsiTheme="minorHAnsi"/>
          <w:spacing w:val="2"/>
        </w:rPr>
        <w:t xml:space="preserve"> </w:t>
      </w:r>
      <w:r w:rsidR="00361C93" w:rsidRPr="006A7D4B">
        <w:rPr>
          <w:rFonts w:asciiTheme="minorHAnsi" w:hAnsiTheme="minorHAnsi"/>
          <w:b/>
          <w:bCs/>
        </w:rPr>
        <w:t>REGISTRO DE PREÇOS, COM RESERVA DE COTA DE ATÉ 25% EXCLUSIVA PARA MICROEMPRESAS E EMPRESAS DE PEQUENO PORTE, VISANDO À EVENTUAL E FUTURA AQUISIÇÃO DE GÁS DE COZINHA, COM ENTREGA PARCELADA, PELO PERÍODO DE 12 (DOZE) MESES, PARA SUPRIR AS NECESSIDADES DAS UNIDADES ESCOLARES DA REDE MUNICIPAL DE ENSINO DESTE MUNICÍPIO, DE ACORDO COM AS DESCRIÇÕES, QUANTITATIVOS E CONDIÇÕES CONSTANTES NO ANEXO I DESTE EDITAL.</w:t>
      </w:r>
      <w:r w:rsidR="009D2942" w:rsidRPr="00361C93">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2E976306" w14:textId="00BEBB4B" w:rsidR="0039681C" w:rsidRDefault="0039681C" w:rsidP="0039681C">
      <w:pPr>
        <w:tabs>
          <w:tab w:val="left" w:pos="426"/>
          <w:tab w:val="left" w:pos="851"/>
        </w:tabs>
        <w:spacing w:before="38"/>
        <w:ind w:right="459"/>
        <w:rPr>
          <w:rFonts w:asciiTheme="minorHAnsi" w:hAnsiTheme="minorHAnsi"/>
        </w:rPr>
      </w:pP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78B1D9A0" w14:textId="69496F15" w:rsidR="00361C93" w:rsidRDefault="00361C93" w:rsidP="00361C93">
      <w:pPr>
        <w:jc w:val="both"/>
        <w:rPr>
          <w:rFonts w:cstheme="minorHAnsi"/>
        </w:rPr>
      </w:pPr>
      <w:r>
        <w:rPr>
          <w:rFonts w:asciiTheme="minorHAnsi" w:hAnsiTheme="minorHAnsi" w:cstheme="minorHAnsi"/>
        </w:rPr>
        <w:t xml:space="preserve">3.1. </w:t>
      </w:r>
      <w:r w:rsidRPr="00073176">
        <w:rPr>
          <w:rFonts w:asciiTheme="minorHAnsi" w:hAnsiTheme="minorHAnsi" w:cstheme="minorHAnsi"/>
        </w:rPr>
        <w:t xml:space="preserve">O prazo para entrega do Gás de Cozinha  será de até </w:t>
      </w:r>
      <w:r w:rsidRPr="00073176">
        <w:rPr>
          <w:rFonts w:asciiTheme="minorHAnsi" w:hAnsiTheme="minorHAnsi" w:cstheme="minorHAnsi"/>
          <w:b/>
          <w:bCs/>
        </w:rPr>
        <w:t>02 (dois) dias</w:t>
      </w:r>
      <w:r w:rsidRPr="00073176">
        <w:rPr>
          <w:rFonts w:asciiTheme="minorHAnsi" w:hAnsiTheme="minorHAnsi" w:cstheme="minorHAnsi"/>
        </w:rPr>
        <w:t xml:space="preserve"> a contar da data da requisição do Departamento Municipal de Educação.</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8B7C8F4" w:rsidR="00253251" w:rsidRPr="00361C93" w:rsidRDefault="00253251" w:rsidP="00361C93">
      <w:pPr>
        <w:pStyle w:val="PargrafodaLista"/>
        <w:numPr>
          <w:ilvl w:val="1"/>
          <w:numId w:val="36"/>
        </w:numPr>
        <w:tabs>
          <w:tab w:val="left" w:pos="0"/>
          <w:tab w:val="left" w:pos="426"/>
          <w:tab w:val="left" w:pos="9356"/>
        </w:tabs>
        <w:ind w:left="567" w:right="459" w:hanging="567"/>
        <w:rPr>
          <w:rFonts w:asciiTheme="minorHAnsi" w:hAnsiTheme="minorHAnsi"/>
        </w:rPr>
      </w:pPr>
      <w:r w:rsidRPr="00361C93">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825B9E8" w:rsidR="00253251" w:rsidRPr="00361C93" w:rsidRDefault="00253251" w:rsidP="00361C93">
      <w:pPr>
        <w:pStyle w:val="PargrafodaLista"/>
        <w:numPr>
          <w:ilvl w:val="1"/>
          <w:numId w:val="36"/>
        </w:numPr>
        <w:tabs>
          <w:tab w:val="left" w:pos="284"/>
          <w:tab w:val="left" w:pos="426"/>
          <w:tab w:val="left" w:pos="9356"/>
        </w:tabs>
        <w:ind w:left="567" w:right="459" w:hanging="567"/>
        <w:rPr>
          <w:rFonts w:asciiTheme="minorHAnsi" w:hAnsiTheme="minorHAnsi"/>
        </w:rPr>
      </w:pPr>
      <w:r w:rsidRPr="00361C93">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361C93">
      <w:pPr>
        <w:pStyle w:val="PargrafodaLista"/>
        <w:numPr>
          <w:ilvl w:val="1"/>
          <w:numId w:val="36"/>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361C93">
      <w:pPr>
        <w:pStyle w:val="PargrafodaLista"/>
        <w:numPr>
          <w:ilvl w:val="1"/>
          <w:numId w:val="36"/>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361C93">
      <w:pPr>
        <w:pStyle w:val="Ttulo3"/>
        <w:numPr>
          <w:ilvl w:val="0"/>
          <w:numId w:val="36"/>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361C93">
      <w:pPr>
        <w:pStyle w:val="PargrafodaLista"/>
        <w:numPr>
          <w:ilvl w:val="1"/>
          <w:numId w:val="36"/>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361C93">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361C93">
      <w:pPr>
        <w:pStyle w:val="PargrafodaLista"/>
        <w:numPr>
          <w:ilvl w:val="1"/>
          <w:numId w:val="36"/>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141CB8E9" w14:textId="77777777" w:rsidR="00361C93" w:rsidRPr="00AE2826" w:rsidRDefault="00361C93" w:rsidP="00361C93">
      <w:pPr>
        <w:tabs>
          <w:tab w:val="left" w:pos="3402"/>
        </w:tabs>
        <w:ind w:left="851" w:hanging="284"/>
        <w:rPr>
          <w:rFonts w:asciiTheme="minorHAnsi" w:hAnsiTheme="minorHAnsi" w:cs="Calibri"/>
          <w:b/>
        </w:rPr>
      </w:pPr>
      <w:r w:rsidRPr="00AE2826">
        <w:rPr>
          <w:rFonts w:asciiTheme="minorHAnsi" w:hAnsiTheme="minorHAnsi" w:cs="Calibri"/>
          <w:b/>
        </w:rPr>
        <w:t>02.03.01</w:t>
      </w:r>
      <w:r w:rsidRPr="00AE2826">
        <w:rPr>
          <w:rFonts w:asciiTheme="minorHAnsi" w:hAnsiTheme="minorHAnsi" w:cs="Calibri"/>
          <w:b/>
        </w:rPr>
        <w:tab/>
        <w:t xml:space="preserve">EDUCAÇÃO BÁSICA – ENSINO FUNDAMENTAL </w:t>
      </w:r>
    </w:p>
    <w:p w14:paraId="2CEE8F4C" w14:textId="77777777" w:rsidR="00361C93" w:rsidRDefault="00361C93" w:rsidP="00361C93">
      <w:pPr>
        <w:tabs>
          <w:tab w:val="left" w:pos="3402"/>
        </w:tabs>
        <w:ind w:left="851" w:hanging="284"/>
        <w:rPr>
          <w:rFonts w:asciiTheme="minorHAnsi" w:hAnsiTheme="minorHAnsi" w:cs="Calibri"/>
          <w:b/>
        </w:rPr>
      </w:pPr>
      <w:r w:rsidRPr="00AE2826">
        <w:rPr>
          <w:rFonts w:asciiTheme="minorHAnsi" w:hAnsiTheme="minorHAnsi" w:cs="Calibri"/>
          <w:b/>
        </w:rPr>
        <w:t>12.361.0004</w:t>
      </w:r>
      <w:r>
        <w:rPr>
          <w:rFonts w:asciiTheme="minorHAnsi" w:hAnsiTheme="minorHAnsi" w:cs="Calibri"/>
          <w:b/>
        </w:rPr>
        <w:t>.</w:t>
      </w:r>
      <w:r w:rsidRPr="00AE2826">
        <w:rPr>
          <w:rFonts w:asciiTheme="minorHAnsi" w:hAnsiTheme="minorHAnsi" w:cs="Calibri"/>
          <w:b/>
        </w:rPr>
        <w:t>2017.0000</w:t>
      </w:r>
      <w:r w:rsidRPr="00AE2826">
        <w:rPr>
          <w:rFonts w:asciiTheme="minorHAnsi" w:hAnsiTheme="minorHAnsi" w:cs="Calibri"/>
        </w:rPr>
        <w:tab/>
      </w:r>
      <w:r w:rsidRPr="00AE2826">
        <w:rPr>
          <w:rFonts w:asciiTheme="minorHAnsi" w:hAnsiTheme="minorHAnsi" w:cs="Calibri"/>
          <w:b/>
        </w:rPr>
        <w:t xml:space="preserve">MANUT. DA EDUCAÇÃO BÁSICA – ENSINO FUNDAMENTAL </w:t>
      </w:r>
      <w:r>
        <w:rPr>
          <w:rFonts w:asciiTheme="minorHAnsi" w:hAnsiTheme="minorHAnsi" w:cs="Calibri"/>
          <w:b/>
        </w:rPr>
        <w:t>2</w:t>
      </w:r>
      <w:r w:rsidRPr="00AE2826">
        <w:rPr>
          <w:rFonts w:asciiTheme="minorHAnsi" w:hAnsiTheme="minorHAnsi" w:cs="Calibri"/>
          <w:b/>
        </w:rPr>
        <w:t>5%</w:t>
      </w:r>
    </w:p>
    <w:p w14:paraId="56FC297B" w14:textId="77777777" w:rsidR="00361C93" w:rsidRDefault="00361C93" w:rsidP="00361C93">
      <w:pPr>
        <w:tabs>
          <w:tab w:val="left" w:pos="3402"/>
          <w:tab w:val="left" w:pos="4536"/>
        </w:tabs>
        <w:ind w:left="851" w:hanging="284"/>
        <w:rPr>
          <w:rFonts w:asciiTheme="minorHAnsi" w:hAnsiTheme="minorHAnsi" w:cs="Calibri"/>
          <w:b/>
        </w:rPr>
      </w:pPr>
      <w:r w:rsidRPr="00AE2826">
        <w:rPr>
          <w:rFonts w:asciiTheme="minorHAnsi" w:hAnsiTheme="minorHAnsi" w:cs="Calibri"/>
          <w:b/>
        </w:rPr>
        <w:t>3.3.90.30.00</w:t>
      </w:r>
      <w:r w:rsidRPr="00AE2826">
        <w:rPr>
          <w:rFonts w:asciiTheme="minorHAnsi" w:hAnsiTheme="minorHAnsi" w:cs="Calibri"/>
          <w:b/>
        </w:rPr>
        <w:tab/>
        <w:t xml:space="preserve">MATERIAL DE CONSUMO </w:t>
      </w:r>
    </w:p>
    <w:p w14:paraId="22D0297B" w14:textId="77777777" w:rsidR="00361C93" w:rsidRDefault="00361C93" w:rsidP="00361C93">
      <w:pPr>
        <w:tabs>
          <w:tab w:val="left" w:pos="3402"/>
          <w:tab w:val="left" w:pos="4536"/>
        </w:tabs>
        <w:ind w:left="851" w:hanging="284"/>
        <w:rPr>
          <w:rFonts w:asciiTheme="minorHAnsi" w:hAnsiTheme="minorHAnsi" w:cs="Calibri"/>
          <w:b/>
        </w:rPr>
      </w:pPr>
    </w:p>
    <w:p w14:paraId="26D40656" w14:textId="77777777" w:rsidR="00361C93" w:rsidRDefault="00361C93" w:rsidP="00361C93">
      <w:pPr>
        <w:tabs>
          <w:tab w:val="left" w:pos="3402"/>
          <w:tab w:val="left" w:pos="4536"/>
        </w:tabs>
        <w:ind w:left="851" w:hanging="284"/>
        <w:rPr>
          <w:rFonts w:asciiTheme="minorHAnsi" w:hAnsiTheme="minorHAnsi" w:cs="Calibri"/>
          <w:b/>
        </w:rPr>
      </w:pPr>
      <w:r>
        <w:rPr>
          <w:rFonts w:asciiTheme="minorHAnsi" w:hAnsiTheme="minorHAnsi" w:cs="Calibri"/>
          <w:b/>
        </w:rPr>
        <w:t xml:space="preserve">02.03.02                                         EDUCAÇÃO BÁSICA – ENSINO INFANTIL </w:t>
      </w:r>
    </w:p>
    <w:p w14:paraId="2F03E2FE" w14:textId="77777777" w:rsidR="00361C93" w:rsidRDefault="00361C93" w:rsidP="00361C93">
      <w:pPr>
        <w:tabs>
          <w:tab w:val="left" w:pos="3402"/>
          <w:tab w:val="left" w:pos="4536"/>
        </w:tabs>
        <w:ind w:left="851" w:hanging="284"/>
        <w:rPr>
          <w:rFonts w:asciiTheme="minorHAnsi" w:hAnsiTheme="minorHAnsi" w:cs="Calibri"/>
          <w:b/>
        </w:rPr>
      </w:pPr>
      <w:r>
        <w:rPr>
          <w:rFonts w:asciiTheme="minorHAnsi" w:hAnsiTheme="minorHAnsi" w:cs="Calibri"/>
          <w:b/>
        </w:rPr>
        <w:t>12.365.0005.2023.0000              MANUT. DA EDUCAÇÃO BÁSICA – ENSINO INFANTIL 25%</w:t>
      </w:r>
    </w:p>
    <w:p w14:paraId="4327E445" w14:textId="77777777" w:rsidR="00361C93" w:rsidRDefault="00361C93" w:rsidP="00361C93">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6C6CF52B" w14:textId="77777777" w:rsidR="00361C93" w:rsidRDefault="00361C93" w:rsidP="00361C93">
      <w:pPr>
        <w:tabs>
          <w:tab w:val="left" w:pos="3402"/>
          <w:tab w:val="left" w:pos="4536"/>
        </w:tabs>
        <w:ind w:left="851" w:hanging="284"/>
        <w:rPr>
          <w:rFonts w:asciiTheme="minorHAnsi" w:hAnsiTheme="minorHAnsi" w:cs="Calibri"/>
          <w:b/>
        </w:rPr>
      </w:pPr>
    </w:p>
    <w:p w14:paraId="2B06651D" w14:textId="77777777" w:rsidR="00361C93" w:rsidRDefault="00361C93" w:rsidP="00361C93">
      <w:pPr>
        <w:tabs>
          <w:tab w:val="left" w:pos="3402"/>
          <w:tab w:val="left" w:pos="4536"/>
        </w:tabs>
        <w:ind w:left="851" w:hanging="284"/>
        <w:rPr>
          <w:rFonts w:asciiTheme="minorHAnsi" w:hAnsiTheme="minorHAnsi" w:cs="Calibri"/>
          <w:b/>
        </w:rPr>
      </w:pPr>
      <w:r>
        <w:rPr>
          <w:rFonts w:asciiTheme="minorHAnsi" w:hAnsiTheme="minorHAnsi" w:cs="Calibri"/>
          <w:b/>
        </w:rPr>
        <w:lastRenderedPageBreak/>
        <w:t xml:space="preserve">02.03.05                                         COZINHA PILOTO </w:t>
      </w:r>
    </w:p>
    <w:p w14:paraId="2F61D1FE" w14:textId="77777777" w:rsidR="00361C93" w:rsidRDefault="00361C93" w:rsidP="00361C93">
      <w:pPr>
        <w:tabs>
          <w:tab w:val="left" w:pos="3402"/>
          <w:tab w:val="left" w:pos="4536"/>
        </w:tabs>
        <w:ind w:left="851" w:hanging="284"/>
        <w:rPr>
          <w:rFonts w:asciiTheme="minorHAnsi" w:hAnsiTheme="minorHAnsi" w:cs="Calibri"/>
          <w:b/>
        </w:rPr>
      </w:pPr>
      <w:r>
        <w:rPr>
          <w:rFonts w:asciiTheme="minorHAnsi" w:hAnsiTheme="minorHAnsi" w:cs="Calibri"/>
          <w:b/>
        </w:rPr>
        <w:t xml:space="preserve">12.306.0008.2030.0000              MANUT. DA CENTRAL DE ALIMENTAÇÃO ESCOLAR </w:t>
      </w:r>
    </w:p>
    <w:p w14:paraId="56C1C98D" w14:textId="77777777" w:rsidR="00361C93" w:rsidRDefault="00361C93" w:rsidP="00361C93">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61A9EF9F" w14:textId="77777777" w:rsidR="00B658E4" w:rsidRPr="00361C93" w:rsidRDefault="00B658E4" w:rsidP="00411554">
      <w:pPr>
        <w:pStyle w:val="Nivel2"/>
        <w:numPr>
          <w:ilvl w:val="0"/>
          <w:numId w:val="0"/>
        </w:numPr>
        <w:tabs>
          <w:tab w:val="left" w:pos="3402"/>
        </w:tabs>
        <w:spacing w:before="0"/>
        <w:ind w:right="459"/>
        <w:rPr>
          <w:szCs w:val="22"/>
          <w:lang w:val="pt-PT"/>
        </w:rPr>
      </w:pPr>
    </w:p>
    <w:p w14:paraId="4F5A8C97" w14:textId="77777777" w:rsidR="00B658E4" w:rsidRPr="004A182A" w:rsidRDefault="00B658E4" w:rsidP="00361C93">
      <w:pPr>
        <w:keepNext/>
        <w:keepLines/>
        <w:widowControl/>
        <w:numPr>
          <w:ilvl w:val="0"/>
          <w:numId w:val="36"/>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361C93">
      <w:pPr>
        <w:widowControl/>
        <w:numPr>
          <w:ilvl w:val="1"/>
          <w:numId w:val="36"/>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361C93">
      <w:pPr>
        <w:widowControl/>
        <w:numPr>
          <w:ilvl w:val="1"/>
          <w:numId w:val="36"/>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42109ADD" w:rsidR="00B658E4" w:rsidRPr="00361C93" w:rsidRDefault="00B658E4" w:rsidP="00361C93">
      <w:pPr>
        <w:widowControl/>
        <w:numPr>
          <w:ilvl w:val="1"/>
          <w:numId w:val="36"/>
        </w:numPr>
        <w:tabs>
          <w:tab w:val="left" w:pos="426"/>
          <w:tab w:val="left" w:pos="993"/>
        </w:tabs>
        <w:adjustRightInd w:val="0"/>
        <w:ind w:left="0" w:right="459" w:firstLine="0"/>
        <w:jc w:val="both"/>
        <w:rPr>
          <w:rFonts w:asciiTheme="minorHAnsi" w:hAnsiTheme="minorHAnsi" w:cstheme="minorHAnsi"/>
        </w:rPr>
      </w:pPr>
      <w:r w:rsidRPr="00361C93">
        <w:rPr>
          <w:rFonts w:asciiTheme="minorHAnsi" w:hAnsiTheme="minorHAnsi" w:cstheme="minorHAnsi"/>
        </w:rPr>
        <w:t>Fica nomead</w:t>
      </w:r>
      <w:r w:rsidR="000950CB" w:rsidRPr="00361C93">
        <w:rPr>
          <w:rFonts w:asciiTheme="minorHAnsi" w:hAnsiTheme="minorHAnsi" w:cstheme="minorHAnsi"/>
        </w:rPr>
        <w:t>o</w:t>
      </w:r>
      <w:r w:rsidRPr="00361C93">
        <w:rPr>
          <w:rFonts w:asciiTheme="minorHAnsi" w:hAnsiTheme="minorHAnsi" w:cstheme="minorHAnsi"/>
        </w:rPr>
        <w:t xml:space="preserve"> como </w:t>
      </w:r>
      <w:r w:rsidRPr="00361C93">
        <w:rPr>
          <w:rFonts w:asciiTheme="minorHAnsi" w:hAnsiTheme="minorHAnsi" w:cstheme="minorHAnsi"/>
          <w:b/>
        </w:rPr>
        <w:t>Gestor da Ata de Registro de Preços,</w:t>
      </w:r>
      <w:r w:rsidRPr="00361C93">
        <w:rPr>
          <w:rFonts w:asciiTheme="minorHAnsi" w:hAnsiTheme="minorHAnsi" w:cstheme="minorHAnsi"/>
        </w:rPr>
        <w:t xml:space="preserve"> </w:t>
      </w:r>
      <w:r w:rsidR="00361C93" w:rsidRPr="00361C93">
        <w:rPr>
          <w:rFonts w:asciiTheme="minorHAnsi" w:hAnsiTheme="minorHAnsi" w:cstheme="minorHAnsi"/>
        </w:rPr>
        <w:t xml:space="preserve">a </w:t>
      </w:r>
      <w:r w:rsidR="008E2C61" w:rsidRPr="00361C93">
        <w:rPr>
          <w:rFonts w:asciiTheme="minorHAnsi" w:hAnsiTheme="minorHAnsi" w:cstheme="minorHAnsi"/>
        </w:rPr>
        <w:t>Diretor</w:t>
      </w:r>
      <w:r w:rsidR="00361C93" w:rsidRPr="00361C93">
        <w:rPr>
          <w:rFonts w:asciiTheme="minorHAnsi" w:hAnsiTheme="minorHAnsi" w:cstheme="minorHAnsi"/>
        </w:rPr>
        <w:t>a</w:t>
      </w:r>
      <w:r w:rsidRPr="00361C93">
        <w:rPr>
          <w:rFonts w:asciiTheme="minorHAnsi" w:hAnsiTheme="minorHAnsi" w:cstheme="minorHAnsi"/>
        </w:rPr>
        <w:t xml:space="preserve"> do Departamento Municipal de</w:t>
      </w:r>
      <w:r w:rsidR="0038635D" w:rsidRPr="00361C93">
        <w:rPr>
          <w:rFonts w:asciiTheme="minorHAnsi" w:hAnsiTheme="minorHAnsi" w:cstheme="minorHAnsi"/>
        </w:rPr>
        <w:t xml:space="preserve"> </w:t>
      </w:r>
      <w:r w:rsidR="00361C93" w:rsidRPr="00361C93">
        <w:rPr>
          <w:rFonts w:asciiTheme="minorHAnsi" w:hAnsiTheme="minorHAnsi" w:cstheme="minorHAnsi"/>
        </w:rPr>
        <w:t>Educação</w:t>
      </w:r>
      <w:r w:rsidRPr="00361C93">
        <w:rPr>
          <w:rFonts w:asciiTheme="minorHAnsi" w:hAnsiTheme="minorHAnsi" w:cstheme="minorHAnsi"/>
        </w:rPr>
        <w:t>,</w:t>
      </w:r>
      <w:r w:rsidR="00361C93" w:rsidRPr="00361C93">
        <w:rPr>
          <w:rFonts w:asciiTheme="minorHAnsi" w:hAnsiTheme="minorHAnsi" w:cstheme="minorHAnsi"/>
        </w:rPr>
        <w:t xml:space="preserve"> </w:t>
      </w:r>
      <w:r w:rsidR="00361C93" w:rsidRPr="00361C93">
        <w:rPr>
          <w:rFonts w:asciiTheme="minorHAnsi" w:hAnsiTheme="minorHAnsi" w:cstheme="minorHAnsi"/>
          <w:b/>
          <w:bCs/>
        </w:rPr>
        <w:t>Cristiani Matheus Alves Vogt</w:t>
      </w:r>
      <w:r w:rsidR="00361C93" w:rsidRPr="00361C93">
        <w:rPr>
          <w:rFonts w:asciiTheme="minorHAnsi" w:hAnsiTheme="minorHAnsi" w:cstheme="minorHAnsi"/>
        </w:rPr>
        <w:t xml:space="preserve">, </w:t>
      </w:r>
      <w:r w:rsidR="00361C93" w:rsidRPr="00361C93">
        <w:rPr>
          <w:rFonts w:asciiTheme="minorHAnsi" w:hAnsiTheme="minorHAnsi" w:cstheme="minorHAnsi"/>
          <w:b/>
          <w:bCs/>
        </w:rPr>
        <w:t>CPF XXX.XXX.XXX-XX</w:t>
      </w:r>
      <w:r w:rsidRPr="00361C93">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6E34C7" w:rsidRDefault="00B658E4" w:rsidP="00361C93">
      <w:pPr>
        <w:widowControl/>
        <w:numPr>
          <w:ilvl w:val="1"/>
          <w:numId w:val="36"/>
        </w:numPr>
        <w:tabs>
          <w:tab w:val="left" w:pos="426"/>
          <w:tab w:val="left" w:pos="993"/>
        </w:tabs>
        <w:adjustRightInd w:val="0"/>
        <w:ind w:left="0" w:right="459" w:firstLine="0"/>
        <w:jc w:val="both"/>
        <w:rPr>
          <w:rFonts w:asciiTheme="minorHAnsi" w:hAnsiTheme="minorHAnsi" w:cstheme="minorHAnsi"/>
          <w:highlight w:val="yellow"/>
        </w:rPr>
      </w:pPr>
      <w:r w:rsidRPr="006E34C7">
        <w:rPr>
          <w:rFonts w:asciiTheme="minorHAnsi" w:hAnsiTheme="minorHAnsi" w:cstheme="minorHAnsi"/>
          <w:highlight w:val="yellow"/>
        </w:rPr>
        <w:t xml:space="preserve">Fica nomeado como </w:t>
      </w:r>
      <w:r w:rsidRPr="006E34C7">
        <w:rPr>
          <w:rFonts w:asciiTheme="minorHAnsi" w:hAnsiTheme="minorHAnsi" w:cstheme="minorHAnsi"/>
          <w:b/>
          <w:highlight w:val="yellow"/>
        </w:rPr>
        <w:t xml:space="preserve">Fiscal da Ata de Registro de Preços, </w:t>
      </w:r>
      <w:r w:rsidRPr="006E34C7">
        <w:rPr>
          <w:rFonts w:asciiTheme="minorHAnsi" w:hAnsiTheme="minorHAnsi" w:cstheme="minorHAnsi"/>
          <w:highlight w:val="yellow"/>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361C93">
      <w:pPr>
        <w:pStyle w:val="Nivel01"/>
        <w:numPr>
          <w:ilvl w:val="0"/>
          <w:numId w:val="36"/>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361C93">
      <w:pPr>
        <w:pStyle w:val="Nvel2-Red"/>
        <w:numPr>
          <w:ilvl w:val="1"/>
          <w:numId w:val="36"/>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361C93">
      <w:pPr>
        <w:pStyle w:val="Nivel2"/>
        <w:numPr>
          <w:ilvl w:val="1"/>
          <w:numId w:val="36"/>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361C93">
      <w:pPr>
        <w:pStyle w:val="Nivel01"/>
        <w:numPr>
          <w:ilvl w:val="0"/>
          <w:numId w:val="36"/>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361C93">
      <w:pPr>
        <w:pStyle w:val="Nivel2"/>
        <w:numPr>
          <w:ilvl w:val="1"/>
          <w:numId w:val="36"/>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361C93">
      <w:pPr>
        <w:pStyle w:val="Nvel3"/>
        <w:numPr>
          <w:ilvl w:val="2"/>
          <w:numId w:val="36"/>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361C93">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361C93">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361C93">
      <w:pPr>
        <w:pStyle w:val="Nvel3"/>
        <w:numPr>
          <w:ilvl w:val="2"/>
          <w:numId w:val="3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361C93">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361C93">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361C93">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361C93">
      <w:pPr>
        <w:pStyle w:val="Nivel2"/>
        <w:numPr>
          <w:ilvl w:val="1"/>
          <w:numId w:val="36"/>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361C93">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5" w:name="habilitacao_reserva"/>
      <w:bookmarkEnd w:id="45"/>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361C93">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249AB893" w:rsidR="00B658E4" w:rsidRDefault="00B658E4" w:rsidP="00361C93">
      <w:pPr>
        <w:pStyle w:val="Nvel3"/>
        <w:numPr>
          <w:ilvl w:val="2"/>
          <w:numId w:val="3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CD4AA0">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361C93">
      <w:pPr>
        <w:pStyle w:val="Nivel2"/>
        <w:numPr>
          <w:ilvl w:val="1"/>
          <w:numId w:val="36"/>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361C93">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361C93">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623E1F6B" w:rsidR="00B658E4" w:rsidRDefault="00B658E4" w:rsidP="00361C93">
      <w:pPr>
        <w:pStyle w:val="Nivel2"/>
        <w:numPr>
          <w:ilvl w:val="1"/>
          <w:numId w:val="36"/>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CD4AA0">
        <w:rPr>
          <w:rFonts w:cs="Times New Roman"/>
          <w:iCs/>
          <w:color w:val="auto"/>
          <w:szCs w:val="22"/>
        </w:rPr>
        <w:t>7.7</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6" w:name="recusa_dos_que_baixaram_preco"/>
      <w:bookmarkEnd w:id="46"/>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361C93">
      <w:pPr>
        <w:pStyle w:val="Nivel2"/>
        <w:numPr>
          <w:ilvl w:val="1"/>
          <w:numId w:val="3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361C93">
      <w:pPr>
        <w:pStyle w:val="Nivel01"/>
        <w:numPr>
          <w:ilvl w:val="0"/>
          <w:numId w:val="36"/>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361C93">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361C93">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361C93">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361C93">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361C93">
      <w:pPr>
        <w:pStyle w:val="Nvel4"/>
        <w:numPr>
          <w:ilvl w:val="3"/>
          <w:numId w:val="36"/>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361C93">
      <w:pPr>
        <w:pStyle w:val="Nvel4"/>
        <w:numPr>
          <w:ilvl w:val="3"/>
          <w:numId w:val="36"/>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361C93">
      <w:pPr>
        <w:pStyle w:val="Nvel4"/>
        <w:numPr>
          <w:ilvl w:val="3"/>
          <w:numId w:val="36"/>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D32DEB">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361C93">
      <w:pPr>
        <w:pStyle w:val="Nivel01"/>
        <w:numPr>
          <w:ilvl w:val="0"/>
          <w:numId w:val="36"/>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361C93">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361C93">
      <w:pPr>
        <w:pStyle w:val="Nvel3"/>
        <w:numPr>
          <w:ilvl w:val="2"/>
          <w:numId w:val="3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361C93">
      <w:pPr>
        <w:pStyle w:val="Nvel3"/>
        <w:numPr>
          <w:ilvl w:val="2"/>
          <w:numId w:val="3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361C93">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7" w:name="reducao_preco_mercado_negociacao_frustra"/>
      <w:bookmarkEnd w:id="47"/>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361C93">
      <w:pPr>
        <w:pStyle w:val="Nvel3"/>
        <w:numPr>
          <w:ilvl w:val="2"/>
          <w:numId w:val="3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361C93">
      <w:pPr>
        <w:pStyle w:val="Nivel2"/>
        <w:numPr>
          <w:ilvl w:val="1"/>
          <w:numId w:val="36"/>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8" w:name="hipotese_preco_mercado_maior"/>
      <w:bookmarkEnd w:id="48"/>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361C93">
      <w:pPr>
        <w:pStyle w:val="Nvel3"/>
        <w:numPr>
          <w:ilvl w:val="2"/>
          <w:numId w:val="3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9" w:name="prova_preco_mercado_maior"/>
      <w:bookmarkEnd w:id="49"/>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637BD381" w:rsidR="00B658E4" w:rsidRDefault="00B658E4" w:rsidP="00361C93">
      <w:pPr>
        <w:pStyle w:val="Nvel3"/>
        <w:numPr>
          <w:ilvl w:val="2"/>
          <w:numId w:val="3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CD4AA0">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0" w:name="nao_comprovacao_majoracao_mercado"/>
      <w:bookmarkEnd w:id="50"/>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361C93">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34DF3BB2" w:rsidR="00B658E4" w:rsidRDefault="00B658E4" w:rsidP="00361C93">
      <w:pPr>
        <w:pStyle w:val="Nvel3"/>
        <w:numPr>
          <w:ilvl w:val="2"/>
          <w:numId w:val="36"/>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CD4AA0">
        <w:rPr>
          <w:rFonts w:cs="Times New Roman"/>
          <w:iCs/>
          <w:color w:val="auto"/>
          <w:szCs w:val="22"/>
        </w:rPr>
        <w:t>10.5</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1" w:name="majora_preco_mercado_negociacao_frustra"/>
      <w:bookmarkEnd w:id="51"/>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45BE7B65" w:rsidR="00B658E4" w:rsidRPr="00E47D2E" w:rsidRDefault="00B658E4" w:rsidP="00361C93">
      <w:pPr>
        <w:pStyle w:val="Nvel3"/>
        <w:numPr>
          <w:ilvl w:val="2"/>
          <w:numId w:val="36"/>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lastRenderedPageBreak/>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CD4AA0">
        <w:rPr>
          <w:rFonts w:cs="Times New Roman"/>
          <w:iCs/>
          <w:color w:val="auto"/>
          <w:szCs w:val="22"/>
        </w:rPr>
        <w:t>9.3</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CD4AA0">
        <w:rPr>
          <w:rFonts w:cs="Times New Roman"/>
          <w:iCs/>
          <w:color w:val="auto"/>
          <w:szCs w:val="22"/>
        </w:rPr>
        <w:t>9.3.1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361C93">
      <w:pPr>
        <w:pStyle w:val="Nvel3"/>
        <w:numPr>
          <w:ilvl w:val="2"/>
          <w:numId w:val="36"/>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361C93">
      <w:pPr>
        <w:pStyle w:val="Nivel01"/>
        <w:numPr>
          <w:ilvl w:val="0"/>
          <w:numId w:val="36"/>
        </w:numPr>
      </w:pPr>
      <w:r w:rsidRPr="00091B15">
        <w:t>CANCELAMENTO DO REGISTRO DO LICITANTE VENCEDOR E DOS PREÇOS REGISTRADOS</w:t>
      </w:r>
      <w:bookmarkStart w:id="52" w:name="cancelamento"/>
      <w:bookmarkEnd w:id="52"/>
      <w:r w:rsidRPr="00091B15">
        <w:t>.</w:t>
      </w:r>
    </w:p>
    <w:p w14:paraId="45D616D2" w14:textId="77777777" w:rsidR="00B658E4" w:rsidRPr="00E47D2E" w:rsidRDefault="00B658E4" w:rsidP="00B658E4">
      <w:pPr>
        <w:rPr>
          <w:lang w:val="pt-BR" w:eastAsia="pt-BR"/>
        </w:rPr>
      </w:pPr>
    </w:p>
    <w:p w14:paraId="41366290" w14:textId="77777777" w:rsidR="00B658E4" w:rsidRDefault="00B658E4" w:rsidP="00361C93">
      <w:pPr>
        <w:pStyle w:val="Nivel2"/>
        <w:numPr>
          <w:ilvl w:val="1"/>
          <w:numId w:val="36"/>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3" w:name="cancelamento_do_fornecedor"/>
      <w:bookmarkEnd w:id="53"/>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361C93">
      <w:pPr>
        <w:pStyle w:val="Nvel3"/>
        <w:numPr>
          <w:ilvl w:val="2"/>
          <w:numId w:val="3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361C93">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361C93">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361C93">
      <w:pPr>
        <w:pStyle w:val="Nvel3"/>
        <w:numPr>
          <w:ilvl w:val="2"/>
          <w:numId w:val="36"/>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361C93">
      <w:pPr>
        <w:pStyle w:val="Nvel4"/>
        <w:numPr>
          <w:ilvl w:val="3"/>
          <w:numId w:val="36"/>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456482D1" w:rsidR="00B658E4" w:rsidRDefault="00B658E4" w:rsidP="00361C93">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CD4AA0">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361C93">
      <w:pPr>
        <w:pStyle w:val="Nivel2"/>
        <w:numPr>
          <w:ilvl w:val="1"/>
          <w:numId w:val="3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361C93">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4" w:name="cancelamento_da_ata"/>
      <w:bookmarkEnd w:id="54"/>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361C93">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361C93">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361C93">
      <w:pPr>
        <w:pStyle w:val="Nvel3"/>
        <w:numPr>
          <w:ilvl w:val="2"/>
          <w:numId w:val="3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361C93">
      <w:pPr>
        <w:pStyle w:val="PargrafodaLista"/>
        <w:numPr>
          <w:ilvl w:val="0"/>
          <w:numId w:val="36"/>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361C93">
      <w:pPr>
        <w:pStyle w:val="PargrafodaLista"/>
        <w:numPr>
          <w:ilvl w:val="1"/>
          <w:numId w:val="36"/>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361C93">
      <w:pPr>
        <w:pStyle w:val="PargrafodaLista"/>
        <w:numPr>
          <w:ilvl w:val="2"/>
          <w:numId w:val="36"/>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361C93">
      <w:pPr>
        <w:pStyle w:val="PargrafodaLista"/>
        <w:numPr>
          <w:ilvl w:val="2"/>
          <w:numId w:val="36"/>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361C93">
      <w:pPr>
        <w:numPr>
          <w:ilvl w:val="2"/>
          <w:numId w:val="36"/>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361C93">
      <w:pPr>
        <w:numPr>
          <w:ilvl w:val="2"/>
          <w:numId w:val="36"/>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361C93">
      <w:pPr>
        <w:numPr>
          <w:ilvl w:val="2"/>
          <w:numId w:val="36"/>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361C93">
      <w:pPr>
        <w:numPr>
          <w:ilvl w:val="2"/>
          <w:numId w:val="36"/>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361C93">
      <w:pPr>
        <w:numPr>
          <w:ilvl w:val="2"/>
          <w:numId w:val="36"/>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431C29B8" w:rsidR="001443F6" w:rsidRDefault="001443F6" w:rsidP="00361C93">
      <w:pPr>
        <w:numPr>
          <w:ilvl w:val="2"/>
          <w:numId w:val="36"/>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E33713" w:rsidRPr="00B41CB6">
        <w:rPr>
          <w:rFonts w:asciiTheme="minorHAnsi" w:hAnsiTheme="minorHAnsi" w:cstheme="minorHAnsi"/>
          <w:b/>
          <w:bCs/>
        </w:rPr>
        <w:t>057/2025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361C93">
      <w:pPr>
        <w:numPr>
          <w:ilvl w:val="2"/>
          <w:numId w:val="36"/>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08D2942F" w:rsidR="00F33D02" w:rsidRPr="005B6E27" w:rsidRDefault="00F33D02" w:rsidP="00F33D02">
      <w:pPr>
        <w:suppressAutoHyphens/>
        <w:rPr>
          <w:rFonts w:ascii="Calibri" w:eastAsia="Lucida Sans Unicode" w:hAnsi="Calibri" w:cs="Calibri"/>
        </w:rPr>
      </w:pPr>
      <w:r w:rsidRPr="00B41CB6">
        <w:rPr>
          <w:rFonts w:ascii="Calibri" w:eastAsia="Lucida Sans Unicode" w:hAnsi="Calibri" w:cs="Calibri"/>
        </w:rPr>
        <w:t xml:space="preserve">PREGÃO ELETRÔNICO N.º </w:t>
      </w:r>
      <w:r w:rsidR="00E33713" w:rsidRPr="00B41CB6">
        <w:rPr>
          <w:rFonts w:ascii="Calibri" w:eastAsia="Lucida Sans Unicode" w:hAnsi="Calibri" w:cs="Calibri"/>
        </w:rPr>
        <w:t>057/2025</w:t>
      </w:r>
    </w:p>
    <w:p w14:paraId="1CA7071D" w14:textId="77777777" w:rsidR="00F33D02" w:rsidRPr="005B6E27" w:rsidRDefault="00F33D02" w:rsidP="00F33D02">
      <w:pPr>
        <w:suppressAutoHyphens/>
        <w:rPr>
          <w:rFonts w:ascii="Calibri" w:eastAsia="Lucida Sans Unicode" w:hAnsi="Calibri" w:cs="Calibri"/>
        </w:rPr>
      </w:pPr>
    </w:p>
    <w:p w14:paraId="566EE6DA" w14:textId="77777777" w:rsidR="00361C93" w:rsidRDefault="00361C93" w:rsidP="00361C93">
      <w:pPr>
        <w:jc w:val="both"/>
        <w:rPr>
          <w:b/>
          <w:bCs/>
        </w:rPr>
      </w:pPr>
      <w:r w:rsidRPr="006A7D4B">
        <w:rPr>
          <w:rStyle w:val="Forte"/>
          <w:rFonts w:asciiTheme="minorHAnsi" w:hAnsiTheme="minorHAnsi"/>
        </w:rPr>
        <w:t>OBJETO:</w:t>
      </w:r>
      <w:r w:rsidRPr="006A7D4B">
        <w:rPr>
          <w:rFonts w:asciiTheme="minorHAnsi" w:hAnsiTheme="minorHAnsi"/>
        </w:rPr>
        <w:t xml:space="preserve"> </w:t>
      </w:r>
      <w:r w:rsidRPr="006A7D4B">
        <w:rPr>
          <w:rFonts w:asciiTheme="minorHAnsi" w:hAnsiTheme="minorHAnsi"/>
          <w:b/>
          <w:bCs/>
        </w:rPr>
        <w:t>REGISTRO DE PREÇOS, COM RESERVA DE COTA DE ATÉ 25% EXCLUSIVA PARA MICROEMPRESAS E EMPRESAS DE PEQUENO PORTE, VISANDO À EVENTUAL E FUTURA AQUISIÇÃO DE GÁS DE COZINHA, COM ENTREGA PARCELADA, PELO PERÍODO DE 12 (DOZE) MESES, PARA SUPRIR AS NECESSIDADES DAS UNIDADES ESCOLARES DA REDE MUNICIPAL DE ENSINO DESTE MUNICÍPIO, DE ACORDO COM AS DESCRIÇÕES, QUANTITATIVOS E CONDIÇÕES CONSTANTES NO ANEXO 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AE2826" w:rsidRDefault="00AE2826">
      <w:r>
        <w:separator/>
      </w:r>
    </w:p>
  </w:endnote>
  <w:endnote w:type="continuationSeparator" w:id="0">
    <w:p w14:paraId="277A4070" w14:textId="77777777" w:rsidR="00AE2826" w:rsidRDefault="00AE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AE2826" w:rsidRDefault="00AE2826"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AE2826" w:rsidRDefault="00AE2826"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AE2826" w:rsidRDefault="00AE2826"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AE2826" w:rsidRPr="00DC470B" w:rsidRDefault="00AE2826"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AE2826" w:rsidRDefault="00294CC4" w:rsidP="00DC470B">
    <w:pPr>
      <w:pStyle w:val="Rodap"/>
      <w:ind w:right="687"/>
      <w:jc w:val="right"/>
    </w:pPr>
    <w:sdt>
      <w:sdtPr>
        <w:id w:val="584498296"/>
        <w:docPartObj>
          <w:docPartGallery w:val="Page Numbers (Bottom of Page)"/>
          <w:docPartUnique/>
        </w:docPartObj>
      </w:sdtPr>
      <w:sdtEndPr/>
      <w:sdtContent>
        <w:r w:rsidR="00AE2826">
          <w:fldChar w:fldCharType="begin"/>
        </w:r>
        <w:r w:rsidR="00AE2826">
          <w:instrText>PAGE   \* MERGEFORMAT</w:instrText>
        </w:r>
        <w:r w:rsidR="00AE2826">
          <w:fldChar w:fldCharType="separate"/>
        </w:r>
        <w:r w:rsidR="00AE2826" w:rsidRPr="002A5D98">
          <w:rPr>
            <w:noProof/>
            <w:lang w:val="pt-BR"/>
          </w:rPr>
          <w:t>14</w:t>
        </w:r>
        <w:r w:rsidR="00AE2826">
          <w:fldChar w:fldCharType="end"/>
        </w:r>
      </w:sdtContent>
    </w:sdt>
  </w:p>
  <w:p w14:paraId="3D78A05E" w14:textId="77777777" w:rsidR="00AE2826" w:rsidRDefault="00AE2826">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AE2826" w:rsidRDefault="00AE2826">
      <w:r>
        <w:separator/>
      </w:r>
    </w:p>
  </w:footnote>
  <w:footnote w:type="continuationSeparator" w:id="0">
    <w:p w14:paraId="03D8AEAA" w14:textId="77777777" w:rsidR="00AE2826" w:rsidRDefault="00AE2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AE2826" w:rsidRDefault="00AE2826"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AE2826" w:rsidRDefault="00AE282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E2826" w:rsidRDefault="00AE2826"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AE2826" w:rsidRDefault="00AE282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E2826" w:rsidRDefault="00AE2826"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AE2826" w:rsidRDefault="00AE2826"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0DC09F1D" w:rsidR="00AE2826" w:rsidRPr="001D6741" w:rsidRDefault="00AE2826"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E33713">
      <w:rPr>
        <w:rFonts w:asciiTheme="minorHAnsi" w:hAnsiTheme="minorHAnsi" w:cstheme="minorHAnsi"/>
        <w:b/>
        <w:sz w:val="28"/>
        <w:szCs w:val="28"/>
      </w:rPr>
      <w:t>057</w:t>
    </w:r>
    <w:r>
      <w:rPr>
        <w:rFonts w:asciiTheme="minorHAnsi" w:hAnsiTheme="minorHAnsi" w:cstheme="minorHAnsi"/>
        <w:b/>
        <w:sz w:val="28"/>
        <w:szCs w:val="28"/>
      </w:rPr>
      <w:t xml:space="preserve">/2025                        PROC. ADM. N.º 1351/2025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517F86"/>
    <w:multiLevelType w:val="hybridMultilevel"/>
    <w:tmpl w:val="07525832"/>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05D61E8"/>
    <w:multiLevelType w:val="hybridMultilevel"/>
    <w:tmpl w:val="86FC0B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28C02E7"/>
    <w:multiLevelType w:val="multilevel"/>
    <w:tmpl w:val="09A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965BE"/>
    <w:multiLevelType w:val="hybridMultilevel"/>
    <w:tmpl w:val="95AC8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3DA405DE"/>
    <w:multiLevelType w:val="multilevel"/>
    <w:tmpl w:val="960A72CC"/>
    <w:lvl w:ilvl="0">
      <w:start w:val="3"/>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6"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15:restartNumberingAfterBreak="0">
    <w:nsid w:val="53F060CF"/>
    <w:multiLevelType w:val="multilevel"/>
    <w:tmpl w:val="5CA8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2"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0"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39043663">
    <w:abstractNumId w:val="12"/>
  </w:num>
  <w:num w:numId="2" w16cid:durableId="2102679253">
    <w:abstractNumId w:val="3"/>
  </w:num>
  <w:num w:numId="3" w16cid:durableId="162665943">
    <w:abstractNumId w:val="24"/>
  </w:num>
  <w:num w:numId="4" w16cid:durableId="569467497">
    <w:abstractNumId w:val="19"/>
  </w:num>
  <w:num w:numId="5" w16cid:durableId="113839062">
    <w:abstractNumId w:val="29"/>
  </w:num>
  <w:num w:numId="6" w16cid:durableId="475029620">
    <w:abstractNumId w:val="11"/>
  </w:num>
  <w:num w:numId="7" w16cid:durableId="942617117">
    <w:abstractNumId w:val="0"/>
  </w:num>
  <w:num w:numId="8" w16cid:durableId="1414398000">
    <w:abstractNumId w:val="1"/>
  </w:num>
  <w:num w:numId="9" w16cid:durableId="581067807">
    <w:abstractNumId w:val="13"/>
  </w:num>
  <w:num w:numId="10" w16cid:durableId="328363524">
    <w:abstractNumId w:val="4"/>
  </w:num>
  <w:num w:numId="11" w16cid:durableId="448548448">
    <w:abstractNumId w:val="27"/>
  </w:num>
  <w:num w:numId="12" w16cid:durableId="1107193437">
    <w:abstractNumId w:val="14"/>
  </w:num>
  <w:num w:numId="13" w16cid:durableId="1257326954">
    <w:abstractNumId w:val="33"/>
  </w:num>
  <w:num w:numId="14" w16cid:durableId="760569961">
    <w:abstractNumId w:val="10"/>
  </w:num>
  <w:num w:numId="15" w16cid:durableId="632947456">
    <w:abstractNumId w:val="37"/>
  </w:num>
  <w:num w:numId="16" w16cid:durableId="1839736052">
    <w:abstractNumId w:val="35"/>
  </w:num>
  <w:num w:numId="17" w16cid:durableId="859005222">
    <w:abstractNumId w:val="22"/>
  </w:num>
  <w:num w:numId="18" w16cid:durableId="1870293170">
    <w:abstractNumId w:val="5"/>
  </w:num>
  <w:num w:numId="19" w16cid:durableId="1126387738">
    <w:abstractNumId w:val="40"/>
  </w:num>
  <w:num w:numId="20" w16cid:durableId="368528268">
    <w:abstractNumId w:val="32"/>
  </w:num>
  <w:num w:numId="21" w16cid:durableId="825559162">
    <w:abstractNumId w:val="18"/>
  </w:num>
  <w:num w:numId="22" w16cid:durableId="1292130554">
    <w:abstractNumId w:val="7"/>
  </w:num>
  <w:num w:numId="23" w16cid:durableId="996109248">
    <w:abstractNumId w:val="36"/>
  </w:num>
  <w:num w:numId="24" w16cid:durableId="543443082">
    <w:abstractNumId w:val="23"/>
  </w:num>
  <w:num w:numId="25" w16cid:durableId="367416766">
    <w:abstractNumId w:val="2"/>
  </w:num>
  <w:num w:numId="26" w16cid:durableId="1958557113">
    <w:abstractNumId w:val="8"/>
  </w:num>
  <w:num w:numId="27" w16cid:durableId="1851408185">
    <w:abstractNumId w:val="20"/>
  </w:num>
  <w:num w:numId="28" w16cid:durableId="1205600522">
    <w:abstractNumId w:val="39"/>
  </w:num>
  <w:num w:numId="29" w16cid:durableId="514224560">
    <w:abstractNumId w:val="31"/>
  </w:num>
  <w:num w:numId="30" w16cid:durableId="1227033737">
    <w:abstractNumId w:val="28"/>
  </w:num>
  <w:num w:numId="31" w16cid:durableId="1204250250">
    <w:abstractNumId w:val="34"/>
  </w:num>
  <w:num w:numId="32" w16cid:durableId="1059982741">
    <w:abstractNumId w:val="11"/>
    <w:lvlOverride w:ilvl="0">
      <w:startOverride w:val="16"/>
    </w:lvlOverride>
    <w:lvlOverride w:ilvl="1">
      <w:startOverride w:val="1"/>
    </w:lvlOverride>
  </w:num>
  <w:num w:numId="33" w16cid:durableId="536433344">
    <w:abstractNumId w:val="26"/>
  </w:num>
  <w:num w:numId="34" w16cid:durableId="1387097100">
    <w:abstractNumId w:val="38"/>
  </w:num>
  <w:num w:numId="35" w16cid:durableId="1730109556">
    <w:abstractNumId w:val="21"/>
  </w:num>
  <w:num w:numId="36" w16cid:durableId="1446655097">
    <w:abstractNumId w:val="25"/>
  </w:num>
  <w:num w:numId="37" w16cid:durableId="2033333807">
    <w:abstractNumId w:val="15"/>
  </w:num>
  <w:num w:numId="38" w16cid:durableId="1374892231">
    <w:abstractNumId w:val="30"/>
  </w:num>
  <w:num w:numId="39" w16cid:durableId="736975602">
    <w:abstractNumId w:val="16"/>
  </w:num>
  <w:num w:numId="40" w16cid:durableId="1366056294">
    <w:abstractNumId w:val="17"/>
  </w:num>
  <w:num w:numId="41" w16cid:durableId="1237395514">
    <w:abstractNumId w:val="6"/>
  </w:num>
  <w:num w:numId="42" w16cid:durableId="49225716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6A81"/>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1C93"/>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983"/>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A7D4B"/>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20BF"/>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57169"/>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E2826"/>
    <w:rsid w:val="00AF3B5D"/>
    <w:rsid w:val="00AF3F05"/>
    <w:rsid w:val="00AF7414"/>
    <w:rsid w:val="00B04405"/>
    <w:rsid w:val="00B057CC"/>
    <w:rsid w:val="00B066C7"/>
    <w:rsid w:val="00B07AC5"/>
    <w:rsid w:val="00B102BC"/>
    <w:rsid w:val="00B12990"/>
    <w:rsid w:val="00B1445E"/>
    <w:rsid w:val="00B159AE"/>
    <w:rsid w:val="00B21FCC"/>
    <w:rsid w:val="00B3226B"/>
    <w:rsid w:val="00B36351"/>
    <w:rsid w:val="00B41CB6"/>
    <w:rsid w:val="00B44C32"/>
    <w:rsid w:val="00B44FB4"/>
    <w:rsid w:val="00B47FD6"/>
    <w:rsid w:val="00B54264"/>
    <w:rsid w:val="00B5435C"/>
    <w:rsid w:val="00B62418"/>
    <w:rsid w:val="00B658E4"/>
    <w:rsid w:val="00B70CCF"/>
    <w:rsid w:val="00B7203D"/>
    <w:rsid w:val="00B81E5B"/>
    <w:rsid w:val="00B8215E"/>
    <w:rsid w:val="00B91F1B"/>
    <w:rsid w:val="00B92DFA"/>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2208"/>
    <w:rsid w:val="00CC3C2C"/>
    <w:rsid w:val="00CC48BA"/>
    <w:rsid w:val="00CD1A68"/>
    <w:rsid w:val="00CD1DED"/>
    <w:rsid w:val="00CD4AA0"/>
    <w:rsid w:val="00CD62DB"/>
    <w:rsid w:val="00CE0828"/>
    <w:rsid w:val="00CE11B8"/>
    <w:rsid w:val="00CE5991"/>
    <w:rsid w:val="00CE6166"/>
    <w:rsid w:val="00CE6A8B"/>
    <w:rsid w:val="00CF0273"/>
    <w:rsid w:val="00CF267F"/>
    <w:rsid w:val="00CF2A08"/>
    <w:rsid w:val="00CF35FF"/>
    <w:rsid w:val="00CF70FD"/>
    <w:rsid w:val="00D00888"/>
    <w:rsid w:val="00D0162A"/>
    <w:rsid w:val="00D0578D"/>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A45DE"/>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713"/>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EF6094"/>
    <w:rsid w:val="00F0060D"/>
    <w:rsid w:val="00F03556"/>
    <w:rsid w:val="00F1149F"/>
    <w:rsid w:val="00F231DC"/>
    <w:rsid w:val="00F33D02"/>
    <w:rsid w:val="00F33E24"/>
    <w:rsid w:val="00F36143"/>
    <w:rsid w:val="00F4217F"/>
    <w:rsid w:val="00F46294"/>
    <w:rsid w:val="00F463BD"/>
    <w:rsid w:val="00F51D6C"/>
    <w:rsid w:val="00F52913"/>
    <w:rsid w:val="00F54CED"/>
    <w:rsid w:val="00F55C15"/>
    <w:rsid w:val="00F605D4"/>
    <w:rsid w:val="00F60668"/>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9" Type="http://schemas.openxmlformats.org/officeDocument/2006/relationships/hyperlink" Target="https://portaldatransparencia.gov.br/sancoes/consulta?cadastro=2&amp;ordenarPor=nomeSancionado&amp;direcao=a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saojoaquimdabarra.sp.gov.br/paginas/portal/licitacoes/exercicio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2F6FC-DE2C-4937-BC30-99D3980D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50</Pages>
  <Words>17503</Words>
  <Characters>94522</Characters>
  <Application>Microsoft Office Word</Application>
  <DocSecurity>0</DocSecurity>
  <Lines>787</Lines>
  <Paragraphs>223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9</cp:revision>
  <cp:lastPrinted>2025-06-18T17:47:00Z</cp:lastPrinted>
  <dcterms:created xsi:type="dcterms:W3CDTF">2025-06-18T15:55:00Z</dcterms:created>
  <dcterms:modified xsi:type="dcterms:W3CDTF">2025-06-18T20:46:00Z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