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347A7351" w:rsidR="00E463D0" w:rsidRPr="00C16DD0" w:rsidRDefault="00E463D0" w:rsidP="004C1B10">
            <w:pPr>
              <w:pStyle w:val="Ttulo1"/>
              <w:tabs>
                <w:tab w:val="left" w:pos="1134"/>
              </w:tabs>
              <w:overflowPunct w:val="0"/>
              <w:jc w:val="center"/>
              <w:rPr>
                <w:rFonts w:asciiTheme="minorHAnsi" w:hAnsiTheme="minorHAnsi" w:cstheme="minorHAnsi"/>
                <w:b w:val="0"/>
              </w:rPr>
            </w:pPr>
            <w:r w:rsidRPr="005A42F7">
              <w:rPr>
                <w:rFonts w:asciiTheme="minorHAnsi" w:hAnsiTheme="minorHAnsi" w:cstheme="minorHAnsi"/>
              </w:rPr>
              <w:t xml:space="preserve">EDITAL PREGÃO </w:t>
            </w:r>
            <w:r w:rsidR="004154CC" w:rsidRPr="005A42F7">
              <w:rPr>
                <w:rFonts w:asciiTheme="minorHAnsi" w:hAnsiTheme="minorHAnsi" w:cstheme="minorHAnsi"/>
              </w:rPr>
              <w:t>ELETRÔNICO</w:t>
            </w:r>
            <w:r w:rsidRPr="005A42F7">
              <w:rPr>
                <w:rFonts w:asciiTheme="minorHAnsi" w:hAnsiTheme="minorHAnsi" w:cstheme="minorHAnsi"/>
              </w:rPr>
              <w:t xml:space="preserve"> Nº </w:t>
            </w:r>
            <w:r w:rsidR="00B43D55" w:rsidRPr="005A42F7">
              <w:rPr>
                <w:rFonts w:asciiTheme="minorHAnsi" w:hAnsiTheme="minorHAnsi" w:cstheme="minorHAnsi"/>
              </w:rPr>
              <w:t>003</w:t>
            </w:r>
            <w:r w:rsidR="00D4228F" w:rsidRPr="005A42F7">
              <w:rPr>
                <w:rFonts w:asciiTheme="minorHAnsi" w:hAnsiTheme="minorHAnsi" w:cstheme="minorHAnsi"/>
              </w:rPr>
              <w:t>/202</w:t>
            </w:r>
            <w:r w:rsidR="003871B6" w:rsidRPr="005A42F7">
              <w:rPr>
                <w:rFonts w:asciiTheme="minorHAnsi" w:hAnsiTheme="minorHAnsi" w:cstheme="minorHAnsi"/>
              </w:rPr>
              <w:t>6</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6882439E" w:rsidR="00E463D0" w:rsidRPr="00A919A3" w:rsidRDefault="00E463D0" w:rsidP="004C1B10">
            <w:pPr>
              <w:tabs>
                <w:tab w:val="left" w:pos="1134"/>
              </w:tabs>
              <w:jc w:val="both"/>
              <w:rPr>
                <w:rFonts w:asciiTheme="minorHAnsi" w:hAnsiTheme="minorHAnsi" w:cstheme="minorHAnsi"/>
                <w:b/>
              </w:rPr>
            </w:pPr>
            <w:r w:rsidRPr="00093423">
              <w:rPr>
                <w:rFonts w:asciiTheme="minorHAnsi" w:hAnsiTheme="minorHAnsi" w:cstheme="minorHAnsi"/>
                <w:b/>
              </w:rPr>
              <w:t>OBJETO:</w:t>
            </w:r>
            <w:bookmarkStart w:id="1" w:name="_Hlk164693380"/>
            <w:bookmarkStart w:id="2" w:name="_Hlk177056602"/>
            <w:r w:rsidR="00207171" w:rsidRPr="00093423">
              <w:rPr>
                <w:rFonts w:asciiTheme="minorHAnsi" w:hAnsiTheme="minorHAnsi" w:cstheme="minorHAnsi"/>
                <w:b/>
              </w:rPr>
              <w:t xml:space="preserve"> </w:t>
            </w:r>
            <w:r w:rsidR="00462E1F" w:rsidRPr="000C62C7">
              <w:rPr>
                <w:rFonts w:asciiTheme="minorHAnsi" w:hAnsiTheme="minorHAnsi" w:cs="Calibri"/>
                <w:b/>
              </w:rPr>
              <w:t xml:space="preserve"> </w:t>
            </w:r>
            <w:bookmarkStart w:id="3" w:name="_GoBack"/>
            <w:r w:rsidR="00462E1F" w:rsidRPr="000C62C7">
              <w:rPr>
                <w:rFonts w:asciiTheme="minorHAnsi" w:hAnsiTheme="minorHAnsi" w:cs="Calibri"/>
                <w:b/>
              </w:rPr>
              <w:t>REGISTRO DE PREÇOS COM RESERVA DE COTA DE ATÉ 25% EXCLUSIVA PARA MICROEMPRESAS E EMPRESAS DE PEQUENO PORTE, VISANDO EVENTUAL E FUTURA AQUISIÇÃO DE</w:t>
            </w:r>
            <w:r w:rsidR="00462E1F">
              <w:rPr>
                <w:rFonts w:cs="Calibri"/>
                <w:b/>
              </w:rPr>
              <w:t xml:space="preserve"> </w:t>
            </w:r>
            <w:r w:rsidR="0090308F">
              <w:rPr>
                <w:rFonts w:asciiTheme="minorHAnsi" w:hAnsiTheme="minorHAnsi" w:cs="Calibri"/>
                <w:b/>
              </w:rPr>
              <w:t>AÇÚCAR E CAFÉ PARA AS ESCOLAS E CRECHES DA REDE MUNICIPAL DE ENSINO DO MUNICÍPIO DE SÃO JOAQUIM DA BARRA – SP, COM ENTREGA PARCELADA, PELO PERÍODO DE 12 (DOZE) MESES,</w:t>
            </w:r>
            <w:r w:rsidR="00462E1F">
              <w:rPr>
                <w:rFonts w:cs="Calibri"/>
                <w:b/>
              </w:rPr>
              <w:t xml:space="preserve"> </w:t>
            </w:r>
            <w:r w:rsidR="00CE5991" w:rsidRPr="00093423">
              <w:rPr>
                <w:rFonts w:asciiTheme="minorHAnsi" w:hAnsiTheme="minorHAnsi" w:cs="Calibri"/>
                <w:b/>
              </w:rPr>
              <w:t xml:space="preserve">DE ACORDO COM AS DESCRIÇÕES, QUANTITATIVOS E CONDIÇÕES CONSTANTES </w:t>
            </w:r>
            <w:r w:rsidR="00C15096">
              <w:rPr>
                <w:rFonts w:asciiTheme="minorHAnsi" w:hAnsiTheme="minorHAnsi" w:cs="Calibri"/>
                <w:b/>
              </w:rPr>
              <w:t>NO ANEXO I DESTE EDITAL.</w:t>
            </w:r>
            <w:bookmarkEnd w:id="1"/>
            <w:bookmarkEnd w:id="2"/>
            <w:bookmarkEnd w:id="3"/>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5BF34F65"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093423">
              <w:rPr>
                <w:rFonts w:asciiTheme="minorHAnsi" w:hAnsiTheme="minorHAnsi" w:cstheme="minorHAnsi"/>
                <w:sz w:val="24"/>
              </w:rPr>
              <w:t>6</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F3D47F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A42F7">
        <w:rPr>
          <w:rFonts w:asciiTheme="minorHAnsi" w:eastAsia="Times New Roman" w:hAnsiTheme="minorHAnsi" w:cs="Times New Roman"/>
          <w:b/>
          <w:color w:val="000000"/>
          <w:sz w:val="24"/>
          <w:szCs w:val="24"/>
          <w:lang w:val="pt-BR" w:eastAsia="pt-BR"/>
        </w:rPr>
        <w:t xml:space="preserve">PREGÃO ELETRÔNICO Nº </w:t>
      </w:r>
      <w:r w:rsidR="00B43D55" w:rsidRPr="005A42F7">
        <w:rPr>
          <w:rFonts w:asciiTheme="minorHAnsi" w:eastAsia="Times New Roman" w:hAnsiTheme="minorHAnsi" w:cs="Times New Roman"/>
          <w:b/>
          <w:color w:val="000000"/>
          <w:sz w:val="24"/>
          <w:szCs w:val="24"/>
          <w:lang w:val="pt-BR" w:eastAsia="pt-BR"/>
        </w:rPr>
        <w:t>003</w:t>
      </w:r>
      <w:r w:rsidR="00D4228F" w:rsidRPr="005A42F7">
        <w:rPr>
          <w:rFonts w:asciiTheme="minorHAnsi" w:eastAsia="Times New Roman" w:hAnsiTheme="minorHAnsi" w:cs="Times New Roman"/>
          <w:b/>
          <w:color w:val="000000"/>
          <w:sz w:val="24"/>
          <w:szCs w:val="24"/>
          <w:lang w:val="pt-BR" w:eastAsia="pt-BR"/>
        </w:rPr>
        <w:t>/</w:t>
      </w:r>
      <w:r w:rsidR="00670976" w:rsidRPr="005A42F7">
        <w:rPr>
          <w:rFonts w:asciiTheme="minorHAnsi" w:eastAsia="Times New Roman" w:hAnsiTheme="minorHAnsi" w:cs="Times New Roman"/>
          <w:b/>
          <w:color w:val="000000"/>
          <w:sz w:val="24"/>
          <w:szCs w:val="24"/>
          <w:lang w:val="pt-BR" w:eastAsia="pt-BR"/>
        </w:rPr>
        <w:t>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70489C9C"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90308F">
        <w:rPr>
          <w:rFonts w:asciiTheme="minorHAnsi" w:eastAsia="Times New Roman" w:hAnsiTheme="minorHAnsi" w:cs="Times New Roman"/>
          <w:color w:val="000000"/>
          <w:sz w:val="24"/>
          <w:szCs w:val="24"/>
          <w:lang w:val="pt-BR" w:eastAsia="pt-BR"/>
        </w:rPr>
        <w:t>Educação.</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10F557C7"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093423">
        <w:rPr>
          <w:rFonts w:asciiTheme="minorHAnsi" w:eastAsia="Times New Roman" w:hAnsiTheme="minorHAnsi" w:cs="Times New Roman"/>
          <w:sz w:val="24"/>
          <w:szCs w:val="24"/>
          <w:lang w:val="pt-BR" w:eastAsia="pt-BR"/>
        </w:rPr>
        <w:t xml:space="preserve">Menor </w:t>
      </w:r>
      <w:r w:rsidR="003A0F82" w:rsidRPr="00093423">
        <w:rPr>
          <w:rFonts w:asciiTheme="minorHAnsi" w:eastAsia="Times New Roman" w:hAnsiTheme="minorHAnsi" w:cs="Times New Roman"/>
          <w:sz w:val="24"/>
          <w:szCs w:val="24"/>
          <w:lang w:val="pt-BR" w:eastAsia="pt-BR"/>
        </w:rPr>
        <w:t xml:space="preserve">Valor </w:t>
      </w:r>
      <w:r w:rsidR="00093423">
        <w:rPr>
          <w:rFonts w:asciiTheme="minorHAnsi" w:eastAsia="Times New Roman" w:hAnsiTheme="minorHAnsi" w:cs="Times New Roman"/>
          <w:sz w:val="24"/>
          <w:szCs w:val="24"/>
          <w:lang w:val="pt-BR" w:eastAsia="pt-BR"/>
        </w:rPr>
        <w:t xml:space="preserve">Unitário Por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1D927DCE"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90308F">
        <w:rPr>
          <w:rFonts w:asciiTheme="minorHAnsi" w:hAnsiTheme="minorHAnsi" w:cstheme="minorHAnsi"/>
          <w:sz w:val="24"/>
          <w:szCs w:val="24"/>
        </w:rPr>
        <w:t xml:space="preserve">20 </w:t>
      </w:r>
      <w:r w:rsidR="000A5C7A" w:rsidRPr="00093423">
        <w:rPr>
          <w:rFonts w:asciiTheme="minorHAnsi" w:hAnsiTheme="minorHAnsi" w:cstheme="minorHAnsi"/>
          <w:sz w:val="24"/>
          <w:szCs w:val="24"/>
        </w:rPr>
        <w:t>(</w:t>
      </w:r>
      <w:r w:rsidR="0090308F">
        <w:rPr>
          <w:rFonts w:asciiTheme="minorHAnsi" w:hAnsiTheme="minorHAnsi" w:cstheme="minorHAnsi"/>
          <w:sz w:val="24"/>
          <w:szCs w:val="24"/>
        </w:rPr>
        <w:t>vinte</w:t>
      </w:r>
      <w:r w:rsidR="000A5C7A" w:rsidRPr="00093423">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90308F">
        <w:rPr>
          <w:rFonts w:asciiTheme="minorHAnsi" w:hAnsiTheme="minorHAnsi" w:cstheme="minorHAnsi"/>
          <w:sz w:val="24"/>
          <w:szCs w:val="24"/>
        </w:rPr>
        <w:t xml:space="preserve">Educação.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6597C1B4"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093423">
        <w:rPr>
          <w:rFonts w:asciiTheme="minorHAnsi" w:eastAsia="Times New Roman" w:hAnsiTheme="minorHAnsi" w:cs="Times New Roman"/>
          <w:b/>
          <w:sz w:val="24"/>
          <w:szCs w:val="24"/>
          <w:lang w:val="pt-BR" w:eastAsia="pt-BR"/>
        </w:rPr>
        <w:t xml:space="preserve">unitário por item. </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24B02DD1"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093423">
        <w:rPr>
          <w:rFonts w:asciiTheme="minorHAnsi" w:eastAsia="Times New Roman" w:hAnsiTheme="minorHAnsi" w:cs="Times New Roman"/>
          <w:b/>
          <w:color w:val="000000"/>
          <w:sz w:val="24"/>
          <w:szCs w:val="24"/>
          <w:lang w:val="pt-BR" w:eastAsia="pt-BR"/>
        </w:rPr>
        <w:t>Valor total estimado do certame: R$</w:t>
      </w:r>
      <w:r w:rsidR="00DE3E68" w:rsidRPr="00093423">
        <w:rPr>
          <w:rFonts w:asciiTheme="minorHAnsi" w:eastAsia="Times New Roman" w:hAnsiTheme="minorHAnsi" w:cs="Times New Roman"/>
          <w:b/>
          <w:color w:val="000000"/>
          <w:sz w:val="24"/>
          <w:szCs w:val="24"/>
          <w:lang w:val="pt-BR" w:eastAsia="pt-BR"/>
        </w:rPr>
        <w:t xml:space="preserve"> </w:t>
      </w:r>
      <w:r w:rsidR="0090308F">
        <w:rPr>
          <w:rFonts w:asciiTheme="minorHAnsi" w:eastAsia="Times New Roman" w:hAnsiTheme="minorHAnsi" w:cs="Times New Roman"/>
          <w:b/>
          <w:color w:val="000000"/>
          <w:sz w:val="24"/>
          <w:szCs w:val="24"/>
          <w:lang w:val="pt-BR" w:eastAsia="pt-BR"/>
        </w:rPr>
        <w:t xml:space="preserve">358.689,20 (TREZENTOS E CINQUENTA E OITO MIL, SEISCENTOS E OITENTA E NOVE REAIS E VINTE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2693E8F6" w:rsidR="00CF2A08" w:rsidRPr="005A42F7"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A42F7">
        <w:rPr>
          <w:rFonts w:asciiTheme="minorHAnsi" w:hAnsiTheme="minorHAnsi"/>
          <w:b/>
        </w:rPr>
        <w:t>:</w:t>
      </w:r>
      <w:r w:rsidRPr="005A42F7">
        <w:rPr>
          <w:rFonts w:asciiTheme="minorHAnsi" w:hAnsiTheme="minorHAnsi"/>
        </w:rPr>
        <w:t xml:space="preserve"> </w:t>
      </w:r>
      <w:bookmarkStart w:id="4" w:name="_Hlk47950801"/>
      <w:r w:rsidRPr="005A42F7">
        <w:rPr>
          <w:rFonts w:asciiTheme="minorHAnsi" w:hAnsiTheme="minorHAnsi"/>
        </w:rPr>
        <w:t xml:space="preserve">a partir das </w:t>
      </w:r>
      <w:r w:rsidR="002722AA">
        <w:rPr>
          <w:rFonts w:asciiTheme="minorHAnsi" w:hAnsiTheme="minorHAnsi"/>
        </w:rPr>
        <w:t>17</w:t>
      </w:r>
      <w:r w:rsidRPr="005A42F7">
        <w:rPr>
          <w:rFonts w:asciiTheme="minorHAnsi" w:hAnsiTheme="minorHAnsi"/>
        </w:rPr>
        <w:t>h00min do dia</w:t>
      </w:r>
      <w:r w:rsidR="00C624B5" w:rsidRPr="005A42F7">
        <w:rPr>
          <w:rFonts w:asciiTheme="minorHAnsi" w:hAnsiTheme="minorHAnsi"/>
        </w:rPr>
        <w:t xml:space="preserve"> </w:t>
      </w:r>
      <w:r w:rsidR="002722AA">
        <w:rPr>
          <w:rFonts w:asciiTheme="minorHAnsi" w:hAnsiTheme="minorHAnsi"/>
        </w:rPr>
        <w:t>02</w:t>
      </w:r>
      <w:r w:rsidR="006C280B" w:rsidRPr="005A42F7">
        <w:rPr>
          <w:rFonts w:asciiTheme="minorHAnsi" w:hAnsiTheme="minorHAnsi"/>
        </w:rPr>
        <w:t xml:space="preserve"> </w:t>
      </w:r>
      <w:r w:rsidRPr="005A42F7">
        <w:rPr>
          <w:rFonts w:asciiTheme="minorHAnsi" w:hAnsiTheme="minorHAnsi"/>
        </w:rPr>
        <w:t xml:space="preserve">DE </w:t>
      </w:r>
      <w:r w:rsidR="002722AA">
        <w:rPr>
          <w:rFonts w:asciiTheme="minorHAnsi" w:hAnsiTheme="minorHAnsi"/>
        </w:rPr>
        <w:t>FEVEREIRO</w:t>
      </w:r>
      <w:r w:rsidRPr="005A42F7">
        <w:rPr>
          <w:rFonts w:asciiTheme="minorHAnsi" w:hAnsiTheme="minorHAnsi"/>
        </w:rPr>
        <w:t xml:space="preserve"> DE</w:t>
      </w:r>
      <w:r w:rsidR="00CD1DED" w:rsidRPr="005A42F7">
        <w:rPr>
          <w:rFonts w:asciiTheme="minorHAnsi" w:hAnsiTheme="minorHAnsi"/>
        </w:rPr>
        <w:t xml:space="preserve"> </w:t>
      </w:r>
      <w:r w:rsidR="00670976" w:rsidRPr="005A42F7">
        <w:rPr>
          <w:rFonts w:asciiTheme="minorHAnsi" w:hAnsiTheme="minorHAnsi"/>
        </w:rPr>
        <w:t>2026</w:t>
      </w:r>
      <w:r w:rsidRPr="005A42F7">
        <w:rPr>
          <w:rFonts w:asciiTheme="minorHAnsi" w:hAnsiTheme="minorHAnsi"/>
        </w:rPr>
        <w:t>.</w:t>
      </w:r>
      <w:bookmarkEnd w:id="4"/>
    </w:p>
    <w:p w14:paraId="7FF4A2BD" w14:textId="473ABF87" w:rsidR="00CF2A08" w:rsidRPr="005A42F7" w:rsidRDefault="00CF2A08" w:rsidP="005C7FDE">
      <w:pPr>
        <w:keepLines/>
        <w:tabs>
          <w:tab w:val="left" w:pos="1134"/>
          <w:tab w:val="left" w:pos="9639"/>
        </w:tabs>
        <w:spacing w:after="240"/>
        <w:ind w:left="284" w:right="34"/>
        <w:rPr>
          <w:rFonts w:asciiTheme="minorHAnsi" w:hAnsiTheme="minorHAnsi"/>
        </w:rPr>
      </w:pPr>
      <w:r w:rsidRPr="005A42F7">
        <w:rPr>
          <w:rFonts w:asciiTheme="minorHAnsi" w:hAnsiTheme="minorHAnsi"/>
          <w:b/>
        </w:rPr>
        <w:t>FIM DE RECEBIMENTO DAS PROPOSTAS:</w:t>
      </w:r>
      <w:r w:rsidRPr="005A42F7">
        <w:rPr>
          <w:rFonts w:asciiTheme="minorHAnsi" w:hAnsiTheme="minorHAnsi"/>
        </w:rPr>
        <w:t xml:space="preserve"> </w:t>
      </w:r>
      <w:bookmarkStart w:id="5" w:name="_Hlk47950842"/>
      <w:r w:rsidRPr="005A42F7">
        <w:rPr>
          <w:rFonts w:asciiTheme="minorHAnsi" w:hAnsiTheme="minorHAnsi"/>
        </w:rPr>
        <w:t xml:space="preserve">às </w:t>
      </w:r>
      <w:r w:rsidR="002722AA">
        <w:rPr>
          <w:rFonts w:asciiTheme="minorHAnsi" w:hAnsiTheme="minorHAnsi"/>
        </w:rPr>
        <w:t>08</w:t>
      </w:r>
      <w:r w:rsidRPr="005A42F7">
        <w:rPr>
          <w:rFonts w:asciiTheme="minorHAnsi" w:hAnsiTheme="minorHAnsi"/>
        </w:rPr>
        <w:t xml:space="preserve">h00min do dia </w:t>
      </w:r>
      <w:r w:rsidR="002722AA">
        <w:rPr>
          <w:rFonts w:asciiTheme="minorHAnsi" w:hAnsiTheme="minorHAnsi"/>
        </w:rPr>
        <w:t>19</w:t>
      </w:r>
      <w:r w:rsidRPr="005A42F7">
        <w:rPr>
          <w:rFonts w:asciiTheme="minorHAnsi" w:hAnsiTheme="minorHAnsi"/>
        </w:rPr>
        <w:t xml:space="preserve"> DE</w:t>
      </w:r>
      <w:r w:rsidR="00307363" w:rsidRPr="005A42F7">
        <w:rPr>
          <w:rFonts w:asciiTheme="minorHAnsi" w:hAnsiTheme="minorHAnsi"/>
        </w:rPr>
        <w:t xml:space="preserve"> </w:t>
      </w:r>
      <w:r w:rsidR="002722AA">
        <w:rPr>
          <w:rFonts w:asciiTheme="minorHAnsi" w:hAnsiTheme="minorHAnsi"/>
        </w:rPr>
        <w:t>FEVEREIRO</w:t>
      </w:r>
      <w:r w:rsidRPr="005A42F7">
        <w:rPr>
          <w:rFonts w:asciiTheme="minorHAnsi" w:hAnsiTheme="minorHAnsi"/>
        </w:rPr>
        <w:t xml:space="preserve"> DE </w:t>
      </w:r>
      <w:r w:rsidR="00670976" w:rsidRPr="005A42F7">
        <w:rPr>
          <w:rFonts w:asciiTheme="minorHAnsi" w:hAnsiTheme="minorHAnsi"/>
        </w:rPr>
        <w:t>2026</w:t>
      </w:r>
      <w:r w:rsidRPr="005A42F7">
        <w:rPr>
          <w:rFonts w:asciiTheme="minorHAnsi" w:hAnsiTheme="minorHAnsi"/>
        </w:rPr>
        <w:t>.</w:t>
      </w:r>
    </w:p>
    <w:bookmarkEnd w:id="5"/>
    <w:p w14:paraId="0B1E36A4" w14:textId="69652230" w:rsidR="00E4408D" w:rsidRDefault="00CF2A08" w:rsidP="003C6BD6">
      <w:pPr>
        <w:keepLines/>
        <w:tabs>
          <w:tab w:val="left" w:pos="1134"/>
          <w:tab w:val="left" w:pos="9639"/>
        </w:tabs>
        <w:ind w:left="284" w:right="34"/>
        <w:rPr>
          <w:rFonts w:asciiTheme="minorHAnsi" w:hAnsiTheme="minorHAnsi"/>
        </w:rPr>
      </w:pPr>
      <w:r w:rsidRPr="005A42F7">
        <w:rPr>
          <w:rFonts w:asciiTheme="minorHAnsi" w:hAnsiTheme="minorHAnsi"/>
          <w:b/>
        </w:rPr>
        <w:t>INÍCIO DE ANÁLISE DAS PROPOSTAS:</w:t>
      </w:r>
      <w:r w:rsidRPr="005A42F7">
        <w:rPr>
          <w:rFonts w:asciiTheme="minorHAnsi" w:hAnsiTheme="minorHAnsi"/>
        </w:rPr>
        <w:t xml:space="preserve"> às </w:t>
      </w:r>
      <w:r w:rsidR="002722AA">
        <w:rPr>
          <w:rFonts w:asciiTheme="minorHAnsi" w:hAnsiTheme="minorHAnsi"/>
        </w:rPr>
        <w:t>09</w:t>
      </w:r>
      <w:r w:rsidRPr="005A42F7">
        <w:rPr>
          <w:rFonts w:asciiTheme="minorHAnsi" w:hAnsiTheme="minorHAnsi"/>
        </w:rPr>
        <w:t>h0</w:t>
      </w:r>
      <w:r w:rsidR="00E4408D" w:rsidRPr="005A42F7">
        <w:rPr>
          <w:rFonts w:asciiTheme="minorHAnsi" w:hAnsiTheme="minorHAnsi"/>
        </w:rPr>
        <w:t>0</w:t>
      </w:r>
      <w:r w:rsidRPr="005A42F7">
        <w:rPr>
          <w:rFonts w:asciiTheme="minorHAnsi" w:hAnsiTheme="minorHAnsi"/>
        </w:rPr>
        <w:t xml:space="preserve">min do dia </w:t>
      </w:r>
      <w:r w:rsidR="002722AA">
        <w:rPr>
          <w:rFonts w:asciiTheme="minorHAnsi" w:hAnsiTheme="minorHAnsi"/>
        </w:rPr>
        <w:t>19</w:t>
      </w:r>
      <w:r w:rsidRPr="005A42F7">
        <w:rPr>
          <w:rFonts w:asciiTheme="minorHAnsi" w:hAnsiTheme="minorHAnsi"/>
        </w:rPr>
        <w:t xml:space="preserve"> DE</w:t>
      </w:r>
      <w:r w:rsidR="00D4228F" w:rsidRPr="005A42F7">
        <w:rPr>
          <w:rFonts w:asciiTheme="minorHAnsi" w:hAnsiTheme="minorHAnsi"/>
        </w:rPr>
        <w:t xml:space="preserve"> </w:t>
      </w:r>
      <w:r w:rsidR="002722AA">
        <w:rPr>
          <w:rFonts w:asciiTheme="minorHAnsi" w:hAnsiTheme="minorHAnsi"/>
        </w:rPr>
        <w:t>FEVEREIRO</w:t>
      </w:r>
      <w:r w:rsidRPr="005A42F7">
        <w:rPr>
          <w:rFonts w:asciiTheme="minorHAnsi" w:hAnsiTheme="minorHAnsi"/>
        </w:rPr>
        <w:t xml:space="preserve"> DE </w:t>
      </w:r>
      <w:r w:rsidR="00670976" w:rsidRPr="005A42F7">
        <w:rPr>
          <w:rFonts w:asciiTheme="minorHAnsi" w:hAnsiTheme="minorHAnsi"/>
        </w:rPr>
        <w:t>2026</w:t>
      </w:r>
      <w:r w:rsidRPr="005A42F7">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0E45955B" w:rsidR="00462E1F" w:rsidRPr="000934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093423">
        <w:rPr>
          <w:rFonts w:ascii="Calibri" w:hAnsi="Calibri" w:cs="Calibri"/>
          <w:b/>
          <w:bCs/>
          <w:sz w:val="18"/>
          <w:szCs w:val="18"/>
          <w:u w:val="single"/>
        </w:rPr>
        <w:t>ATENÇÃO:</w:t>
      </w:r>
      <w:r w:rsidRPr="00093423">
        <w:rPr>
          <w:rFonts w:ascii="Calibri" w:hAnsi="Calibri" w:cs="Calibri"/>
          <w:b/>
          <w:bCs/>
          <w:sz w:val="18"/>
          <w:szCs w:val="18"/>
        </w:rPr>
        <w:t xml:space="preserve"> O Pregão Eletrônico n.º </w:t>
      </w:r>
      <w:r w:rsidR="00B43D55">
        <w:rPr>
          <w:rFonts w:ascii="Calibri" w:hAnsi="Calibri" w:cs="Calibri"/>
          <w:b/>
          <w:bCs/>
          <w:sz w:val="18"/>
          <w:szCs w:val="18"/>
        </w:rPr>
        <w:t>003</w:t>
      </w:r>
      <w:r w:rsidRPr="00093423">
        <w:rPr>
          <w:rFonts w:ascii="Calibri" w:hAnsi="Calibri" w:cs="Calibri"/>
          <w:b/>
          <w:bCs/>
          <w:sz w:val="18"/>
          <w:szCs w:val="18"/>
        </w:rPr>
        <w:t>/</w:t>
      </w:r>
      <w:r w:rsidR="00670976" w:rsidRPr="00670976">
        <w:rPr>
          <w:rFonts w:ascii="Calibri" w:hAnsi="Calibri" w:cs="Calibri"/>
          <w:b/>
          <w:bCs/>
          <w:sz w:val="18"/>
          <w:szCs w:val="18"/>
          <w:u w:val="single"/>
        </w:rPr>
        <w:t>2026</w:t>
      </w:r>
      <w:r w:rsidRPr="00093423">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0934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0934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093423">
        <w:rPr>
          <w:rFonts w:ascii="Calibri" w:hAnsi="Calibri" w:cs="Calibri"/>
          <w:b/>
          <w:bCs/>
          <w:sz w:val="18"/>
          <w:szCs w:val="18"/>
          <w:u w:val="single"/>
        </w:rPr>
        <w:t>NÃO SE APLICA</w:t>
      </w:r>
      <w:r w:rsidRPr="00093423">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4F12D7E4"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90308F" w:rsidRPr="000C62C7">
        <w:rPr>
          <w:rFonts w:asciiTheme="minorHAnsi" w:hAnsiTheme="minorHAnsi" w:cs="Calibri"/>
          <w:b/>
        </w:rPr>
        <w:t>REGISTRO DE PREÇOS COM RESERVA DE COTA DE ATÉ 25% EXCLUSIVA PARA MICROEMPRESAS E EMPRESAS DE PEQUENO PORTE, VISANDO EVENTUAL E FUTURA AQUISIÇÃO DE</w:t>
      </w:r>
      <w:r w:rsidR="0090308F">
        <w:rPr>
          <w:rFonts w:cs="Calibri"/>
          <w:b/>
        </w:rPr>
        <w:t xml:space="preserve"> </w:t>
      </w:r>
      <w:r w:rsidR="0090308F">
        <w:rPr>
          <w:rFonts w:asciiTheme="minorHAnsi" w:hAnsiTheme="minorHAnsi" w:cs="Calibri"/>
          <w:b/>
        </w:rPr>
        <w:t>AÇÚCAR E CAFÉ PARA AS ESCOLAS E CRECHES DA REDE MUNICIPAL DE ENSINO DO MUNICÍPIO DE SÃO JOAQUIM DA BARRA – SP, COM ENTREGA PARCELADA, PELO PERÍODO DE 12 (DOZE) MESES,</w:t>
      </w:r>
      <w:r w:rsidR="0090308F">
        <w:rPr>
          <w:rFonts w:cs="Calibri"/>
          <w:b/>
        </w:rPr>
        <w:t xml:space="preserve"> </w:t>
      </w:r>
      <w:r w:rsidR="0090308F" w:rsidRPr="00093423">
        <w:rPr>
          <w:rFonts w:asciiTheme="minorHAnsi" w:hAnsiTheme="minorHAnsi" w:cs="Calibri"/>
          <w:b/>
        </w:rPr>
        <w:t xml:space="preserve">DE ACORDO COM AS DESCRIÇÕES, QUANTITATIVOS E CONDIÇÕES CONSTANTES </w:t>
      </w:r>
      <w:r w:rsidR="0090308F">
        <w:rPr>
          <w:rFonts w:asciiTheme="minorHAnsi" w:hAnsiTheme="minorHAnsi" w:cs="Calibri"/>
          <w:b/>
        </w:rPr>
        <w:t>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B640084" w14:textId="739817F4" w:rsidR="00FD66D7" w:rsidRPr="0042605D" w:rsidRDefault="0042605D"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42605D">
        <w:rPr>
          <w:rFonts w:asciiTheme="minorHAnsi" w:hAnsiTheme="minorHAnsi" w:cstheme="minorHAnsi"/>
          <w:sz w:val="24"/>
          <w:szCs w:val="24"/>
        </w:rPr>
        <w:t xml:space="preserve">O prazo para </w:t>
      </w:r>
      <w:r w:rsidR="009B759C">
        <w:rPr>
          <w:rFonts w:asciiTheme="minorHAnsi" w:hAnsiTheme="minorHAnsi" w:cstheme="minorHAnsi"/>
          <w:sz w:val="24"/>
          <w:szCs w:val="24"/>
        </w:rPr>
        <w:t>entrega dos produtos</w:t>
      </w:r>
      <w:r w:rsidRPr="0042605D">
        <w:rPr>
          <w:rFonts w:asciiTheme="minorHAnsi" w:hAnsiTheme="minorHAnsi" w:cstheme="minorHAnsi"/>
          <w:sz w:val="24"/>
          <w:szCs w:val="24"/>
        </w:rPr>
        <w:t xml:space="preserve"> será de </w:t>
      </w:r>
      <w:r w:rsidRPr="00093423">
        <w:rPr>
          <w:rFonts w:asciiTheme="minorHAnsi" w:hAnsiTheme="minorHAnsi" w:cstheme="minorHAnsi"/>
          <w:b/>
          <w:bCs/>
        </w:rPr>
        <w:t xml:space="preserve">até </w:t>
      </w:r>
      <w:r w:rsidR="0090308F">
        <w:rPr>
          <w:rFonts w:asciiTheme="minorHAnsi" w:hAnsiTheme="minorHAnsi" w:cstheme="minorHAnsi"/>
          <w:b/>
          <w:bCs/>
        </w:rPr>
        <w:t>20</w:t>
      </w:r>
      <w:r w:rsidRPr="00093423">
        <w:rPr>
          <w:rFonts w:asciiTheme="minorHAnsi" w:hAnsiTheme="minorHAnsi" w:cstheme="minorHAnsi"/>
          <w:b/>
          <w:bCs/>
        </w:rPr>
        <w:t xml:space="preserve"> (</w:t>
      </w:r>
      <w:r w:rsidR="0090308F">
        <w:rPr>
          <w:rFonts w:asciiTheme="minorHAnsi" w:hAnsiTheme="minorHAnsi" w:cstheme="minorHAnsi"/>
          <w:b/>
          <w:bCs/>
        </w:rPr>
        <w:t>vinte</w:t>
      </w:r>
      <w:r w:rsidRPr="00093423">
        <w:rPr>
          <w:rFonts w:asciiTheme="minorHAnsi" w:hAnsiTheme="minorHAnsi" w:cstheme="minorHAnsi"/>
          <w:b/>
          <w:bCs/>
        </w:rPr>
        <w:t>) dias</w:t>
      </w:r>
      <w:r w:rsidRPr="0042605D">
        <w:rPr>
          <w:rFonts w:asciiTheme="minorHAnsi" w:hAnsiTheme="minorHAnsi" w:cstheme="minorHAnsi"/>
          <w:sz w:val="24"/>
          <w:szCs w:val="24"/>
        </w:rPr>
        <w:t xml:space="preserve"> a contar da data da requisição do Departamento Municipal</w:t>
      </w:r>
      <w:r w:rsidR="009B759C">
        <w:rPr>
          <w:rFonts w:asciiTheme="minorHAnsi" w:hAnsiTheme="minorHAnsi" w:cstheme="minorHAnsi"/>
          <w:sz w:val="24"/>
          <w:szCs w:val="24"/>
        </w:rPr>
        <w:t xml:space="preserve"> </w:t>
      </w:r>
      <w:r w:rsidR="0090308F">
        <w:rPr>
          <w:rFonts w:asciiTheme="minorHAnsi" w:hAnsiTheme="minorHAnsi" w:cstheme="minorHAnsi"/>
          <w:sz w:val="24"/>
          <w:szCs w:val="24"/>
        </w:rPr>
        <w:t>Educação</w:t>
      </w:r>
      <w:r w:rsidRPr="00093423">
        <w:rPr>
          <w:rFonts w:asciiTheme="minorHAnsi" w:hAnsiTheme="minorHAnsi" w:cstheme="minorHAnsi"/>
          <w:sz w:val="24"/>
          <w:szCs w:val="24"/>
        </w:rPr>
        <w:t>.</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6D2D5620"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093423">
        <w:rPr>
          <w:rFonts w:asciiTheme="minorHAnsi" w:hAnsiTheme="minorHAnsi"/>
          <w:b/>
        </w:rPr>
        <w:t xml:space="preserve">MENOR </w:t>
      </w:r>
      <w:r w:rsidR="00CB1CAD" w:rsidRPr="00093423">
        <w:rPr>
          <w:rFonts w:asciiTheme="minorHAnsi" w:hAnsiTheme="minorHAnsi"/>
          <w:b/>
        </w:rPr>
        <w:t>VALOR</w:t>
      </w:r>
      <w:r w:rsidR="00EA1172" w:rsidRPr="00093423">
        <w:rPr>
          <w:rFonts w:asciiTheme="minorHAnsi" w:hAnsiTheme="minorHAnsi"/>
          <w:b/>
        </w:rPr>
        <w:t xml:space="preserve"> </w:t>
      </w:r>
      <w:r w:rsidR="00093423" w:rsidRPr="00093423">
        <w:rPr>
          <w:rFonts w:asciiTheme="minorHAnsi" w:hAnsiTheme="minorHAnsi"/>
          <w:b/>
        </w:rPr>
        <w:t>UNITÁRIO POR ITEM</w:t>
      </w:r>
      <w:r w:rsidRPr="0009342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 xml:space="preserve">plataforma eletrônica a </w:t>
      </w:r>
      <w:r w:rsidRPr="003D5407">
        <w:rPr>
          <w:rFonts w:asciiTheme="minorHAnsi" w:hAnsiTheme="minorHAnsi"/>
        </w:rPr>
        <w:lastRenderedPageBreak/>
        <w:t>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lastRenderedPageBreak/>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lastRenderedPageBreak/>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90308F">
        <w:rPr>
          <w:rFonts w:asciiTheme="minorHAnsi" w:hAnsiTheme="minorHAnsi"/>
          <w:b/>
        </w:rPr>
        <w:t>duas</w:t>
      </w:r>
      <w:r w:rsidRPr="0090308F">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lastRenderedPageBreak/>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6CB84F2E"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093423">
        <w:rPr>
          <w:rFonts w:asciiTheme="minorHAnsi" w:hAnsiTheme="minorHAnsi"/>
          <w:b/>
          <w:bCs/>
          <w:spacing w:val="1"/>
        </w:rPr>
        <w:t xml:space="preserve">Menor </w:t>
      </w:r>
      <w:r w:rsidR="007D63A5" w:rsidRPr="00093423">
        <w:rPr>
          <w:rFonts w:asciiTheme="minorHAnsi" w:hAnsiTheme="minorHAnsi"/>
          <w:b/>
          <w:bCs/>
        </w:rPr>
        <w:t>V</w:t>
      </w:r>
      <w:r w:rsidRPr="00093423">
        <w:rPr>
          <w:rFonts w:asciiTheme="minorHAnsi" w:hAnsiTheme="minorHAnsi"/>
          <w:b/>
          <w:bCs/>
        </w:rPr>
        <w:t>alor</w:t>
      </w:r>
      <w:r w:rsidRPr="00093423">
        <w:rPr>
          <w:rFonts w:asciiTheme="minorHAnsi" w:hAnsiTheme="minorHAnsi"/>
          <w:spacing w:val="1"/>
        </w:rPr>
        <w:t xml:space="preserve"> </w:t>
      </w:r>
      <w:r w:rsidR="00093423">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 xml:space="preserve">A etapa de lances da sessão pública terá duração de 10 (dez) minutos e, após isso, será prorrogada automaticamente pelo sistema quando houver lance ofertado nos últimos 2 (dois) minutos </w:t>
      </w:r>
      <w:r w:rsidRPr="003D5407">
        <w:rPr>
          <w:rFonts w:asciiTheme="minorHAnsi" w:hAnsiTheme="minorHAnsi" w:cstheme="minorHAnsi"/>
        </w:rPr>
        <w:lastRenderedPageBreak/>
        <w:t>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w:t>
        </w:r>
        <w:r w:rsidRPr="00411554">
          <w:rPr>
            <w:rFonts w:asciiTheme="minorHAnsi" w:hAnsiTheme="minorHAnsi"/>
            <w:b/>
            <w:bCs/>
            <w:color w:val="5F497A" w:themeColor="accent4" w:themeShade="BF"/>
            <w:u w:val="single" w:color="0000FF"/>
          </w:rPr>
          <w:lastRenderedPageBreak/>
          <w:t>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lastRenderedPageBreak/>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093423" w:rsidRDefault="001102AC" w:rsidP="00093423">
      <w:pPr>
        <w:tabs>
          <w:tab w:val="left" w:pos="851"/>
          <w:tab w:val="left" w:pos="1134"/>
          <w:tab w:val="left" w:pos="9639"/>
        </w:tabs>
        <w:ind w:right="176"/>
        <w:rPr>
          <w:rFonts w:asciiTheme="minorHAnsi" w:hAnsiTheme="minorHAnsi"/>
        </w:rPr>
      </w:pPr>
    </w:p>
    <w:p w14:paraId="18A44B91" w14:textId="77777777" w:rsidR="00C918BD" w:rsidRPr="00C918BD" w:rsidRDefault="00C918BD" w:rsidP="00093423">
      <w:pPr>
        <w:pStyle w:val="PargrafodaLista"/>
        <w:numPr>
          <w:ilvl w:val="2"/>
          <w:numId w:val="26"/>
        </w:numPr>
        <w:tabs>
          <w:tab w:val="left" w:pos="284"/>
          <w:tab w:val="left" w:pos="9923"/>
        </w:tabs>
        <w:spacing w:after="120"/>
        <w:ind w:left="284" w:right="34" w:firstLine="0"/>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093423">
      <w:pPr>
        <w:pStyle w:val="PargrafodaLista"/>
        <w:numPr>
          <w:ilvl w:val="2"/>
          <w:numId w:val="26"/>
        </w:numPr>
        <w:tabs>
          <w:tab w:val="left" w:pos="426"/>
          <w:tab w:val="left" w:pos="9923"/>
        </w:tabs>
        <w:spacing w:after="120"/>
        <w:ind w:left="284" w:right="34" w:firstLine="0"/>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093423">
      <w:pPr>
        <w:pStyle w:val="PargrafodaLista"/>
        <w:numPr>
          <w:ilvl w:val="2"/>
          <w:numId w:val="25"/>
        </w:numPr>
        <w:tabs>
          <w:tab w:val="left" w:pos="851"/>
          <w:tab w:val="left" w:pos="1843"/>
          <w:tab w:val="left" w:pos="9923"/>
        </w:tabs>
        <w:spacing w:after="120"/>
        <w:ind w:left="2127"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0DCD5BB0" w:rsidR="00C918BD" w:rsidRPr="005A659C" w:rsidRDefault="00C918BD" w:rsidP="00093423">
      <w:pPr>
        <w:pStyle w:val="PargrafodaLista"/>
        <w:numPr>
          <w:ilvl w:val="2"/>
          <w:numId w:val="25"/>
        </w:numPr>
        <w:tabs>
          <w:tab w:val="left" w:pos="426"/>
          <w:tab w:val="left" w:pos="9923"/>
        </w:tabs>
        <w:spacing w:after="120"/>
        <w:ind w:left="284" w:right="34" w:firstLine="0"/>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4"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00B43D55">
          <w:rPr>
            <w:rFonts w:asciiTheme="minorHAnsi" w:hAnsiTheme="minorHAnsi"/>
            <w:b/>
            <w:color w:val="0000ED"/>
            <w:u w:val="thick" w:color="0000ED"/>
          </w:rPr>
          <w:t>XXX</w:t>
        </w:r>
        <w:r w:rsidRPr="005A659C">
          <w:rPr>
            <w:rFonts w:asciiTheme="minorHAnsi" w:hAnsiTheme="minorHAnsi"/>
            <w:b/>
            <w:color w:val="0000ED"/>
            <w:u w:val="thick" w:color="0000ED"/>
          </w:rPr>
          <w:t>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5"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C918BD">
      <w:pPr>
        <w:pStyle w:val="PargrafodaLista"/>
        <w:numPr>
          <w:ilvl w:val="2"/>
          <w:numId w:val="25"/>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7"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8"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093423">
      <w:pPr>
        <w:pStyle w:val="PargrafodaLista"/>
        <w:numPr>
          <w:ilvl w:val="2"/>
          <w:numId w:val="28"/>
        </w:numPr>
        <w:tabs>
          <w:tab w:val="left" w:pos="426"/>
          <w:tab w:val="left" w:pos="9639"/>
        </w:tabs>
        <w:ind w:left="284" w:right="176" w:firstLine="0"/>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lastRenderedPageBreak/>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4E63F7C9"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 xml:space="preserve">(dez) </w:t>
      </w:r>
      <w:r w:rsidRPr="003D5407">
        <w:rPr>
          <w:rFonts w:asciiTheme="minorHAnsi" w:hAnsiTheme="minorHAnsi"/>
        </w:rPr>
        <w:lastRenderedPageBreak/>
        <w:t>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2AD8D826" w:rsidR="00247090" w:rsidRPr="000D3C45" w:rsidRDefault="00093423" w:rsidP="00247090">
      <w:pPr>
        <w:pStyle w:val="NormalWeb"/>
        <w:ind w:left="284"/>
        <w:jc w:val="both"/>
        <w:rPr>
          <w:rFonts w:asciiTheme="minorHAnsi" w:hAnsiTheme="minorHAnsi"/>
          <w:sz w:val="22"/>
          <w:szCs w:val="22"/>
        </w:rPr>
      </w:pPr>
      <w:bookmarkStart w:id="27" w:name="_Hlk190357112"/>
      <w:r w:rsidRPr="00093423">
        <w:rPr>
          <w:rFonts w:asciiTheme="minorHAnsi" w:hAnsiTheme="minorHAnsi"/>
          <w:b/>
          <w:bCs/>
          <w:sz w:val="22"/>
          <w:szCs w:val="22"/>
        </w:rPr>
        <w:t>12.1.</w:t>
      </w:r>
      <w:r>
        <w:rPr>
          <w:rFonts w:asciiTheme="minorHAnsi" w:hAnsiTheme="minorHAnsi"/>
          <w:sz w:val="22"/>
          <w:szCs w:val="22"/>
        </w:rPr>
        <w:t xml:space="preserve"> </w:t>
      </w:r>
      <w:r w:rsidR="00247090" w:rsidRPr="000D3C45">
        <w:rPr>
          <w:rFonts w:asciiTheme="minorHAnsi" w:hAnsiTheme="minorHAnsi"/>
          <w:sz w:val="22"/>
          <w:szCs w:val="22"/>
        </w:rPr>
        <w:t>Comete infração administrativa, nos termos da lei, o licitante que, com dolo ou culpa:</w:t>
      </w:r>
      <w:bookmarkEnd w:id="27"/>
    </w:p>
    <w:p w14:paraId="08A35D07" w14:textId="77777777" w:rsidR="00247090" w:rsidRPr="000D3C45" w:rsidRDefault="00247090" w:rsidP="0024709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093423">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w:t>
      </w:r>
      <w:r w:rsidRPr="003D5407">
        <w:rPr>
          <w:rFonts w:cs="Times New Roman"/>
          <w:szCs w:val="22"/>
        </w:rPr>
        <w:lastRenderedPageBreak/>
        <w:t xml:space="preserve">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093423">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w:t>
      </w:r>
      <w:r w:rsidRPr="003D5407">
        <w:rPr>
          <w:rFonts w:asciiTheme="minorHAnsi" w:eastAsia="Times New Roman" w:hAnsiTheme="minorHAnsi"/>
          <w:lang w:eastAsia="pt-BR"/>
        </w:rPr>
        <w:lastRenderedPageBreak/>
        <w:t xml:space="preserve">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6971FCA7" w14:textId="77777777" w:rsidR="0090308F" w:rsidRDefault="0090308F" w:rsidP="0090308F">
      <w:pPr>
        <w:tabs>
          <w:tab w:val="left" w:pos="3402"/>
          <w:tab w:val="left" w:pos="4536"/>
        </w:tabs>
        <w:ind w:left="851" w:hanging="284"/>
        <w:rPr>
          <w:rFonts w:asciiTheme="minorHAnsi" w:hAnsiTheme="minorHAnsi" w:cs="Calibri"/>
          <w:b/>
        </w:rPr>
      </w:pPr>
      <w:bookmarkStart w:id="33" w:name="_Hlk216338661"/>
      <w:r>
        <w:rPr>
          <w:rFonts w:asciiTheme="minorHAnsi" w:hAnsiTheme="minorHAnsi" w:cs="Calibri"/>
          <w:b/>
        </w:rPr>
        <w:t xml:space="preserve">02.03.01                                         EDUCAÇÃO BÁSICA – ADMINISTRAÇÃO </w:t>
      </w:r>
    </w:p>
    <w:p w14:paraId="54F671C0" w14:textId="77777777" w:rsidR="0090308F" w:rsidRDefault="0090308F" w:rsidP="0090308F">
      <w:pPr>
        <w:tabs>
          <w:tab w:val="left" w:pos="3402"/>
          <w:tab w:val="left" w:pos="4536"/>
        </w:tabs>
        <w:ind w:left="851" w:hanging="284"/>
        <w:rPr>
          <w:rFonts w:asciiTheme="minorHAnsi" w:hAnsiTheme="minorHAnsi" w:cs="Calibri"/>
          <w:b/>
        </w:rPr>
      </w:pPr>
      <w:r>
        <w:rPr>
          <w:rFonts w:asciiTheme="minorHAnsi" w:hAnsiTheme="minorHAnsi" w:cs="Calibri"/>
          <w:b/>
        </w:rPr>
        <w:t xml:space="preserve">12.122.0004.2015.0000              MANUT. DO DEPARTAMENTO DE EDUCAÇÃO </w:t>
      </w:r>
    </w:p>
    <w:p w14:paraId="0D76BFD9" w14:textId="77777777" w:rsidR="0090308F" w:rsidRDefault="0090308F" w:rsidP="0090308F">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1FAAAD4B" w14:textId="77777777" w:rsidR="0090308F" w:rsidRDefault="0090308F" w:rsidP="0090308F">
      <w:pPr>
        <w:tabs>
          <w:tab w:val="left" w:pos="3402"/>
          <w:tab w:val="left" w:pos="4536"/>
        </w:tabs>
        <w:ind w:left="851" w:hanging="284"/>
        <w:rPr>
          <w:rFonts w:asciiTheme="minorHAnsi" w:hAnsiTheme="minorHAnsi" w:cs="Calibri"/>
          <w:b/>
        </w:rPr>
      </w:pPr>
    </w:p>
    <w:p w14:paraId="71C6D855" w14:textId="77777777" w:rsidR="0090308F" w:rsidRDefault="0090308F" w:rsidP="0090308F">
      <w:pPr>
        <w:tabs>
          <w:tab w:val="left" w:pos="3402"/>
          <w:tab w:val="left" w:pos="4536"/>
        </w:tabs>
        <w:ind w:left="851" w:hanging="284"/>
        <w:rPr>
          <w:rFonts w:asciiTheme="minorHAnsi" w:hAnsiTheme="minorHAnsi" w:cs="Calibri"/>
          <w:b/>
        </w:rPr>
      </w:pPr>
      <w:r>
        <w:rPr>
          <w:rFonts w:asciiTheme="minorHAnsi" w:hAnsiTheme="minorHAnsi" w:cs="Calibri"/>
          <w:b/>
        </w:rPr>
        <w:t xml:space="preserve">02.03.02                                         EDUCAÇÃO BÁSICA – ENSINO FUNDAMENTAL </w:t>
      </w:r>
    </w:p>
    <w:p w14:paraId="746616A8" w14:textId="77777777" w:rsidR="0090308F" w:rsidRDefault="0090308F" w:rsidP="0090308F">
      <w:pPr>
        <w:tabs>
          <w:tab w:val="left" w:pos="3402"/>
          <w:tab w:val="left" w:pos="4536"/>
        </w:tabs>
        <w:ind w:left="851" w:hanging="284"/>
        <w:rPr>
          <w:rFonts w:asciiTheme="minorHAnsi" w:hAnsiTheme="minorHAnsi" w:cs="Calibri"/>
          <w:b/>
        </w:rPr>
      </w:pPr>
      <w:r>
        <w:rPr>
          <w:rFonts w:asciiTheme="minorHAnsi" w:hAnsiTheme="minorHAnsi" w:cs="Calibri"/>
          <w:b/>
        </w:rPr>
        <w:t xml:space="preserve">12.361.0004.2016.0000              MANUT. DA EDUCAÇÃO BÁSICA – ENSINO FUNDAMENTAL </w:t>
      </w:r>
    </w:p>
    <w:p w14:paraId="0B802CE3" w14:textId="77777777" w:rsidR="0090308F" w:rsidRDefault="0090308F" w:rsidP="0090308F">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4F46ABB3" w14:textId="77777777" w:rsidR="0090308F" w:rsidRDefault="0090308F" w:rsidP="0090308F">
      <w:pPr>
        <w:tabs>
          <w:tab w:val="left" w:pos="3402"/>
          <w:tab w:val="left" w:pos="4536"/>
        </w:tabs>
        <w:ind w:left="851" w:hanging="284"/>
        <w:rPr>
          <w:rFonts w:asciiTheme="minorHAnsi" w:hAnsiTheme="minorHAnsi" w:cs="Calibri"/>
          <w:b/>
        </w:rPr>
      </w:pPr>
    </w:p>
    <w:p w14:paraId="6535C472" w14:textId="77777777" w:rsidR="0090308F" w:rsidRDefault="0090308F" w:rsidP="0090308F">
      <w:pPr>
        <w:tabs>
          <w:tab w:val="left" w:pos="3402"/>
          <w:tab w:val="left" w:pos="4536"/>
        </w:tabs>
        <w:ind w:left="851" w:hanging="284"/>
        <w:rPr>
          <w:rFonts w:asciiTheme="minorHAnsi" w:hAnsiTheme="minorHAnsi" w:cs="Calibri"/>
          <w:b/>
        </w:rPr>
      </w:pPr>
      <w:r>
        <w:rPr>
          <w:rFonts w:asciiTheme="minorHAnsi" w:hAnsiTheme="minorHAnsi" w:cs="Calibri"/>
          <w:b/>
        </w:rPr>
        <w:t xml:space="preserve">02.03.03                                         EDUCAÇÃO BÁSICA – ENSINO INFANTIL </w:t>
      </w:r>
    </w:p>
    <w:p w14:paraId="5ABE421F" w14:textId="77777777" w:rsidR="0090308F" w:rsidRDefault="0090308F" w:rsidP="0090308F">
      <w:pPr>
        <w:tabs>
          <w:tab w:val="left" w:pos="3402"/>
          <w:tab w:val="left" w:pos="4536"/>
        </w:tabs>
        <w:ind w:left="851" w:hanging="284"/>
        <w:rPr>
          <w:rFonts w:asciiTheme="minorHAnsi" w:hAnsiTheme="minorHAnsi" w:cs="Calibri"/>
          <w:b/>
        </w:rPr>
      </w:pPr>
      <w:r>
        <w:rPr>
          <w:rFonts w:asciiTheme="minorHAnsi" w:hAnsiTheme="minorHAnsi" w:cs="Calibri"/>
          <w:b/>
        </w:rPr>
        <w:t xml:space="preserve">12.365.0004.2018.0000              MANUT. DA EDUCAÇÃO BÁSICA – ENSINO INFANTIL </w:t>
      </w:r>
    </w:p>
    <w:p w14:paraId="4FFB9101" w14:textId="77777777" w:rsidR="0090308F" w:rsidRDefault="0090308F" w:rsidP="0090308F">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00F6A2DE" w14:textId="77777777" w:rsidR="0090308F" w:rsidRDefault="0090308F" w:rsidP="0090308F">
      <w:pPr>
        <w:tabs>
          <w:tab w:val="left" w:pos="3402"/>
          <w:tab w:val="left" w:pos="4536"/>
        </w:tabs>
        <w:ind w:left="851" w:hanging="284"/>
        <w:rPr>
          <w:rFonts w:asciiTheme="minorHAnsi" w:hAnsiTheme="minorHAnsi" w:cs="Calibri"/>
          <w:b/>
        </w:rPr>
      </w:pPr>
    </w:p>
    <w:p w14:paraId="10D2C76A" w14:textId="77777777" w:rsidR="0090308F" w:rsidRDefault="0090308F" w:rsidP="0090308F">
      <w:pPr>
        <w:tabs>
          <w:tab w:val="left" w:pos="3402"/>
          <w:tab w:val="left" w:pos="4536"/>
        </w:tabs>
        <w:ind w:left="851" w:hanging="284"/>
        <w:rPr>
          <w:rFonts w:asciiTheme="minorHAnsi" w:hAnsiTheme="minorHAnsi" w:cs="Calibri"/>
          <w:b/>
        </w:rPr>
      </w:pPr>
      <w:r>
        <w:rPr>
          <w:rFonts w:asciiTheme="minorHAnsi" w:hAnsiTheme="minorHAnsi" w:cs="Calibri"/>
          <w:b/>
        </w:rPr>
        <w:t xml:space="preserve">02.03.05                                         EDUCAÇÃO  - SERVIÇOS EDUCACIONAIS </w:t>
      </w:r>
    </w:p>
    <w:p w14:paraId="0138D9CC" w14:textId="77777777" w:rsidR="0090308F" w:rsidRDefault="0090308F" w:rsidP="0090308F">
      <w:pPr>
        <w:tabs>
          <w:tab w:val="left" w:pos="3402"/>
          <w:tab w:val="left" w:pos="4536"/>
        </w:tabs>
        <w:ind w:left="851" w:hanging="284"/>
        <w:rPr>
          <w:rFonts w:asciiTheme="minorHAnsi" w:hAnsiTheme="minorHAnsi" w:cs="Calibri"/>
          <w:b/>
        </w:rPr>
      </w:pPr>
      <w:r>
        <w:rPr>
          <w:rFonts w:asciiTheme="minorHAnsi" w:hAnsiTheme="minorHAnsi" w:cs="Calibri"/>
          <w:b/>
        </w:rPr>
        <w:t xml:space="preserve">12.306.0004.2024.0000              MANUT. DA ALIMENTAÇÃO ESCOLAR </w:t>
      </w:r>
    </w:p>
    <w:p w14:paraId="7D080D22" w14:textId="77777777" w:rsidR="0090308F" w:rsidRDefault="0090308F" w:rsidP="0090308F">
      <w:pPr>
        <w:tabs>
          <w:tab w:val="left" w:pos="3402"/>
          <w:tab w:val="left" w:pos="4536"/>
        </w:tabs>
        <w:ind w:left="851" w:hanging="284"/>
        <w:rPr>
          <w:rFonts w:asciiTheme="minorHAnsi" w:hAnsiTheme="minorHAnsi" w:cs="Calibri"/>
          <w:b/>
        </w:rPr>
      </w:pPr>
      <w:r>
        <w:rPr>
          <w:rFonts w:asciiTheme="minorHAnsi" w:hAnsiTheme="minorHAnsi" w:cs="Calibri"/>
          <w:b/>
        </w:rPr>
        <w:t>3.3.90.30.00                                  MATERIAL DE CONSUMO</w:t>
      </w:r>
    </w:p>
    <w:bookmarkEnd w:id="33"/>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045E65">
      <w:pPr>
        <w:pStyle w:val="Nivel01"/>
      </w:pPr>
      <w:r w:rsidRPr="00091B15">
        <w:t>ALTERAÇÃO OU ATUALIZAÇÃO DOS PREÇOS REGISTRADOS.</w:t>
      </w:r>
    </w:p>
    <w:p w14:paraId="1A952119" w14:textId="77777777" w:rsidR="008770BB" w:rsidRPr="00E47D2E" w:rsidRDefault="008770BB" w:rsidP="008770BB">
      <w:pPr>
        <w:rPr>
          <w:lang w:val="pt-BR" w:eastAsia="pt-BR"/>
        </w:rPr>
      </w:pPr>
    </w:p>
    <w:p w14:paraId="6623861C" w14:textId="3DF5E1F9" w:rsidR="008770BB" w:rsidRDefault="008770BB" w:rsidP="00093423">
      <w:pPr>
        <w:pStyle w:val="Nivel2"/>
        <w:numPr>
          <w:ilvl w:val="1"/>
          <w:numId w:val="36"/>
        </w:numPr>
        <w:tabs>
          <w:tab w:val="left" w:pos="284"/>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1CEAE07B" w14:textId="77777777" w:rsidR="00093423" w:rsidRDefault="00093423" w:rsidP="00093423">
      <w:pPr>
        <w:pStyle w:val="Nivel2"/>
        <w:numPr>
          <w:ilvl w:val="0"/>
          <w:numId w:val="0"/>
        </w:numPr>
        <w:tabs>
          <w:tab w:val="left" w:pos="284"/>
        </w:tabs>
        <w:autoSpaceDE w:val="0"/>
        <w:autoSpaceDN w:val="0"/>
        <w:adjustRightInd w:val="0"/>
        <w:spacing w:before="0" w:after="0"/>
        <w:ind w:left="284" w:right="459"/>
        <w:rPr>
          <w:rFonts w:cs="Times New Roman"/>
          <w:iCs/>
          <w:color w:val="auto"/>
          <w:szCs w:val="22"/>
        </w:rPr>
      </w:pPr>
    </w:p>
    <w:p w14:paraId="7BDCCBB1" w14:textId="77777777" w:rsidR="008770BB" w:rsidRPr="00577334" w:rsidRDefault="008770BB" w:rsidP="00093423">
      <w:pPr>
        <w:pStyle w:val="Nivel2"/>
        <w:numPr>
          <w:ilvl w:val="1"/>
          <w:numId w:val="36"/>
        </w:numPr>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093423">
      <w:pPr>
        <w:pStyle w:val="Nvel3"/>
        <w:numPr>
          <w:ilvl w:val="1"/>
          <w:numId w:val="36"/>
        </w:numPr>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093423">
      <w:pPr>
        <w:pStyle w:val="Nvel3"/>
        <w:numPr>
          <w:ilvl w:val="2"/>
          <w:numId w:val="36"/>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093423">
      <w:pPr>
        <w:pStyle w:val="Nvel4"/>
        <w:numPr>
          <w:ilvl w:val="3"/>
          <w:numId w:val="36"/>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093423">
      <w:pPr>
        <w:pStyle w:val="Nvel4"/>
        <w:numPr>
          <w:ilvl w:val="3"/>
          <w:numId w:val="36"/>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093423">
      <w:pPr>
        <w:pStyle w:val="Nvel4"/>
        <w:numPr>
          <w:ilvl w:val="3"/>
          <w:numId w:val="36"/>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093423">
      <w:pPr>
        <w:pStyle w:val="Ttulo3"/>
        <w:numPr>
          <w:ilvl w:val="0"/>
          <w:numId w:val="36"/>
        </w:numPr>
        <w:tabs>
          <w:tab w:val="left" w:pos="709"/>
          <w:tab w:val="left" w:pos="1310"/>
          <w:tab w:val="left" w:pos="9639"/>
        </w:tabs>
        <w:ind w:left="284" w:right="687" w:firstLine="0"/>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ED6294">
      <w:pPr>
        <w:pStyle w:val="PargrafodaLista"/>
        <w:numPr>
          <w:ilvl w:val="1"/>
          <w:numId w:val="33"/>
        </w:numPr>
        <w:tabs>
          <w:tab w:val="left" w:pos="851"/>
          <w:tab w:val="left" w:pos="1310"/>
          <w:tab w:val="left" w:pos="9639"/>
        </w:tabs>
        <w:ind w:left="284" w:right="176" w:firstLine="0"/>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ED6294">
      <w:pPr>
        <w:pStyle w:val="PargrafodaLista"/>
        <w:numPr>
          <w:ilvl w:val="1"/>
          <w:numId w:val="33"/>
        </w:numPr>
        <w:tabs>
          <w:tab w:val="left" w:pos="851"/>
          <w:tab w:val="left" w:pos="1310"/>
          <w:tab w:val="left" w:pos="9639"/>
        </w:tabs>
        <w:ind w:left="284" w:right="176" w:firstLine="0"/>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lastRenderedPageBreak/>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F605D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5" w:name="_bookmark34"/>
      <w:bookmarkEnd w:id="35"/>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2A4B637E" w:rsidR="001102AC" w:rsidRPr="00C61BDF" w:rsidRDefault="001102AC" w:rsidP="00C61BDF">
      <w:pPr>
        <w:pStyle w:val="Corpodetexto"/>
        <w:tabs>
          <w:tab w:val="left" w:pos="1134"/>
          <w:tab w:val="left" w:pos="9639"/>
        </w:tabs>
        <w:ind w:left="284" w:right="687"/>
        <w:jc w:val="center"/>
        <w:rPr>
          <w:rFonts w:asciiTheme="minorHAnsi" w:hAnsiTheme="minorHAnsi"/>
          <w:spacing w:val="-3"/>
        </w:rPr>
      </w:pPr>
      <w:r w:rsidRPr="003D5407">
        <w:rPr>
          <w:rFonts w:asciiTheme="minorHAnsi" w:hAnsiTheme="minorHAnsi"/>
        </w:rPr>
        <w:t>São Joaquim da Barra/SP,</w:t>
      </w:r>
      <w:r w:rsidRPr="003D5407">
        <w:rPr>
          <w:rFonts w:asciiTheme="minorHAnsi" w:hAnsiTheme="minorHAnsi"/>
          <w:spacing w:val="-2"/>
        </w:rPr>
        <w:t xml:space="preserve"> </w:t>
      </w:r>
      <w:r w:rsidR="00713D4D">
        <w:rPr>
          <w:rFonts w:asciiTheme="minorHAnsi" w:hAnsiTheme="minorHAnsi"/>
        </w:rPr>
        <w:t>30</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713D4D">
        <w:rPr>
          <w:rFonts w:asciiTheme="minorHAnsi" w:hAnsiTheme="minorHAnsi"/>
          <w:spacing w:val="-3"/>
        </w:rPr>
        <w:t>janeiro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w:t>
      </w:r>
      <w:r w:rsidR="00ED6294">
        <w:rPr>
          <w:rFonts w:asciiTheme="minorHAnsi" w:hAnsiTheme="minorHAnsi"/>
        </w:rPr>
        <w:t>6</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6B177806" w14:textId="77777777" w:rsidR="00ED6294" w:rsidRDefault="00ED6294" w:rsidP="0039681C">
            <w:pPr>
              <w:pStyle w:val="Corpodetexto"/>
              <w:tabs>
                <w:tab w:val="left" w:pos="720"/>
              </w:tabs>
              <w:jc w:val="center"/>
              <w:rPr>
                <w:rFonts w:asciiTheme="minorHAnsi" w:hAnsiTheme="minorHAnsi" w:cstheme="minorHAnsi"/>
                <w:b/>
              </w:rPr>
            </w:pPr>
          </w:p>
          <w:p w14:paraId="6C0738C0" w14:textId="77777777" w:rsidR="00ED6294" w:rsidRDefault="00ED6294" w:rsidP="0039681C">
            <w:pPr>
              <w:pStyle w:val="Corpodetexto"/>
              <w:tabs>
                <w:tab w:val="left" w:pos="720"/>
              </w:tabs>
              <w:jc w:val="center"/>
              <w:rPr>
                <w:rFonts w:asciiTheme="minorHAnsi" w:hAnsiTheme="minorHAnsi" w:cstheme="minorHAnsi"/>
                <w:b/>
              </w:rPr>
            </w:pPr>
          </w:p>
          <w:p w14:paraId="160FDFE6" w14:textId="77777777" w:rsidR="00ED6294" w:rsidRDefault="00ED6294" w:rsidP="0039681C">
            <w:pPr>
              <w:pStyle w:val="Corpodetexto"/>
              <w:tabs>
                <w:tab w:val="left" w:pos="720"/>
              </w:tabs>
              <w:jc w:val="center"/>
              <w:rPr>
                <w:rFonts w:asciiTheme="minorHAnsi" w:hAnsiTheme="minorHAnsi" w:cstheme="minorHAnsi"/>
                <w:b/>
              </w:rPr>
            </w:pPr>
          </w:p>
          <w:p w14:paraId="656F88CD" w14:textId="77777777" w:rsidR="00ED6294" w:rsidRDefault="00ED6294" w:rsidP="0039681C">
            <w:pPr>
              <w:pStyle w:val="Corpodetexto"/>
              <w:tabs>
                <w:tab w:val="left" w:pos="720"/>
              </w:tabs>
              <w:jc w:val="center"/>
              <w:rPr>
                <w:rFonts w:asciiTheme="minorHAnsi" w:hAnsiTheme="minorHAnsi" w:cstheme="minorHAnsi"/>
                <w:b/>
              </w:rPr>
            </w:pPr>
          </w:p>
          <w:p w14:paraId="6A32EB73" w14:textId="77777777" w:rsidR="00ED6294" w:rsidRDefault="00ED6294" w:rsidP="0039681C">
            <w:pPr>
              <w:pStyle w:val="Corpodetexto"/>
              <w:tabs>
                <w:tab w:val="left" w:pos="720"/>
              </w:tabs>
              <w:jc w:val="center"/>
              <w:rPr>
                <w:rFonts w:asciiTheme="minorHAnsi" w:hAnsiTheme="minorHAnsi" w:cstheme="minorHAnsi"/>
                <w:b/>
              </w:rPr>
            </w:pPr>
          </w:p>
          <w:p w14:paraId="400A6CE7" w14:textId="02E01930"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2"/>
          <w:footerReference w:type="default" r:id="rId43"/>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6" w:name="_bookmark35"/>
      <w:bookmarkEnd w:id="36"/>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6BA390C" w14:textId="77777777" w:rsidR="00A6105B" w:rsidRPr="00BE278D" w:rsidRDefault="00A6105B" w:rsidP="00BE278D">
      <w:pPr>
        <w:pStyle w:val="Ttulo1"/>
        <w:tabs>
          <w:tab w:val="left" w:pos="1134"/>
          <w:tab w:val="left" w:pos="9639"/>
        </w:tabs>
        <w:ind w:left="0" w:right="687"/>
        <w:jc w:val="both"/>
        <w:rPr>
          <w:rFonts w:asciiTheme="minorHAnsi" w:hAnsiTheme="minorHAnsi"/>
          <w:sz w:val="22"/>
          <w:szCs w:val="22"/>
        </w:rPr>
      </w:pPr>
    </w:p>
    <w:p w14:paraId="759EDD23" w14:textId="77777777" w:rsidR="00BE278D" w:rsidRPr="00BE278D" w:rsidRDefault="00BE278D" w:rsidP="00BE278D">
      <w:pPr>
        <w:spacing w:line="276" w:lineRule="auto"/>
        <w:jc w:val="center"/>
        <w:rPr>
          <w:rFonts w:asciiTheme="minorHAnsi" w:hAnsiTheme="minorHAnsi" w:cs="Arial"/>
          <w:b/>
          <w:bCs/>
        </w:rPr>
      </w:pPr>
      <w:r w:rsidRPr="00BE278D">
        <w:rPr>
          <w:rFonts w:asciiTheme="minorHAnsi" w:hAnsiTheme="minorHAnsi" w:cs="Arial"/>
          <w:b/>
          <w:bCs/>
        </w:rPr>
        <w:t>ESTUDO TÉCNICO PRELIMINAR</w:t>
      </w:r>
    </w:p>
    <w:p w14:paraId="2CD1E992" w14:textId="77777777" w:rsidR="00BE278D" w:rsidRPr="00BE278D" w:rsidRDefault="00BE278D" w:rsidP="00BE278D">
      <w:pPr>
        <w:spacing w:line="276" w:lineRule="auto"/>
        <w:rPr>
          <w:rFonts w:asciiTheme="minorHAnsi" w:hAnsiTheme="minorHAnsi" w:cs="Arial"/>
        </w:rPr>
      </w:pPr>
    </w:p>
    <w:p w14:paraId="0BFA4488" w14:textId="77777777" w:rsidR="00BE278D" w:rsidRPr="00BE278D" w:rsidRDefault="00BE278D" w:rsidP="00BE278D">
      <w:pPr>
        <w:spacing w:line="276" w:lineRule="auto"/>
        <w:rPr>
          <w:rFonts w:asciiTheme="minorHAnsi" w:hAnsiTheme="minorHAnsi" w:cs="Arial"/>
        </w:rPr>
      </w:pPr>
      <w:r w:rsidRPr="00BE278D">
        <w:rPr>
          <w:rFonts w:asciiTheme="minorHAnsi" w:hAnsiTheme="minorHAnsi" w:cs="Arial"/>
          <w:b/>
        </w:rPr>
        <w:t>1-INTRODUÇÃO</w:t>
      </w:r>
    </w:p>
    <w:p w14:paraId="1B23DB9E" w14:textId="77777777" w:rsidR="00BE278D" w:rsidRPr="00BE278D" w:rsidRDefault="00BE278D" w:rsidP="00BE278D">
      <w:pPr>
        <w:pStyle w:val="NormalWeb"/>
        <w:ind w:firstLine="709"/>
        <w:jc w:val="both"/>
        <w:rPr>
          <w:rFonts w:asciiTheme="minorHAnsi" w:hAnsiTheme="minorHAnsi" w:cstheme="minorHAnsi"/>
          <w:sz w:val="22"/>
          <w:szCs w:val="22"/>
        </w:rPr>
      </w:pPr>
      <w:r w:rsidRPr="00BE278D">
        <w:rPr>
          <w:rFonts w:asciiTheme="minorHAnsi" w:hAnsiTheme="minorHAnsi" w:cstheme="minorHAnsi"/>
          <w:sz w:val="22"/>
          <w:szCs w:val="22"/>
        </w:rPr>
        <w:t xml:space="preserve"> O presente Estudo Técnico Preliminar tem por objetivo identificar e analisar os cenários necessários para o atendimento da demanda descrita no Documento de Formalização de Demanda, bem como demonstrar a viabilidade técnica e econômica das soluções propostas, fornecendo subsídios para o respectivo processo de contratação.</w:t>
      </w:r>
    </w:p>
    <w:p w14:paraId="49ACF771" w14:textId="77777777" w:rsidR="00BE278D" w:rsidRPr="00BE278D" w:rsidRDefault="00BE278D" w:rsidP="00BE278D">
      <w:pPr>
        <w:pStyle w:val="NormalWeb"/>
        <w:ind w:firstLine="709"/>
        <w:jc w:val="both"/>
        <w:rPr>
          <w:rFonts w:asciiTheme="minorHAnsi" w:hAnsiTheme="minorHAnsi" w:cstheme="minorHAnsi"/>
          <w:sz w:val="22"/>
          <w:szCs w:val="22"/>
        </w:rPr>
      </w:pPr>
      <w:r w:rsidRPr="00BE278D">
        <w:rPr>
          <w:rFonts w:asciiTheme="minorHAnsi" w:hAnsiTheme="minorHAnsi" w:cstheme="minorHAnsi"/>
          <w:sz w:val="22"/>
          <w:szCs w:val="22"/>
        </w:rPr>
        <w:t>A presente contratação visa manter o atendimento das escolas e creches da Rede Municipal de Ensino e do Departamento Municipal de Educação, por meio da aquisição de café e açúcar, produtos utilizados no preparo e no serviço de bebidas aos servidores e colaboradores dessas unidades.</w:t>
      </w:r>
    </w:p>
    <w:p w14:paraId="0B9D88FD" w14:textId="77777777" w:rsidR="00BE278D" w:rsidRPr="00BE278D" w:rsidRDefault="00BE278D" w:rsidP="00BE278D">
      <w:pPr>
        <w:pStyle w:val="NormalWeb"/>
        <w:ind w:firstLine="709"/>
        <w:jc w:val="both"/>
        <w:rPr>
          <w:rFonts w:asciiTheme="minorHAnsi" w:hAnsiTheme="minorHAnsi" w:cstheme="minorHAnsi"/>
          <w:sz w:val="22"/>
          <w:szCs w:val="22"/>
        </w:rPr>
      </w:pPr>
      <w:r w:rsidRPr="00BE278D">
        <w:rPr>
          <w:rFonts w:asciiTheme="minorHAnsi" w:hAnsiTheme="minorHAnsi" w:cstheme="minorHAnsi"/>
          <w:sz w:val="22"/>
          <w:szCs w:val="22"/>
        </w:rPr>
        <w:t>A adequada provisão desses gêneros alimentícios é essencial para o bom funcionamento das rotinas administrativas e pedagógicas, contribuindo para um ambiente acolhedor e organizado nas unidades escolares e garantindo o apoio necessário às atividades cotidianas da comunidade educacional.</w:t>
      </w:r>
    </w:p>
    <w:p w14:paraId="359D0AB5" w14:textId="77777777" w:rsidR="00BE278D" w:rsidRPr="00BE278D" w:rsidRDefault="00BE278D" w:rsidP="00BE278D">
      <w:pPr>
        <w:spacing w:line="276" w:lineRule="auto"/>
        <w:jc w:val="both"/>
        <w:rPr>
          <w:rFonts w:asciiTheme="minorHAnsi" w:hAnsiTheme="minorHAnsi" w:cs="Arial"/>
        </w:rPr>
      </w:pPr>
    </w:p>
    <w:p w14:paraId="647C3CD7" w14:textId="2AE670F9" w:rsidR="00BE278D" w:rsidRPr="00BE278D" w:rsidRDefault="00BE278D" w:rsidP="00BE278D">
      <w:pPr>
        <w:spacing w:line="276" w:lineRule="auto"/>
        <w:rPr>
          <w:rFonts w:asciiTheme="minorHAnsi" w:hAnsiTheme="minorHAnsi" w:cs="Arial"/>
          <w:b/>
        </w:rPr>
      </w:pPr>
      <w:r w:rsidRPr="00BE278D">
        <w:rPr>
          <w:rFonts w:asciiTheme="minorHAnsi" w:hAnsiTheme="minorHAnsi" w:cs="Arial"/>
          <w:b/>
        </w:rPr>
        <w:t>2-JUSTIFICATIVA</w:t>
      </w:r>
    </w:p>
    <w:p w14:paraId="0D36ECEF" w14:textId="77777777" w:rsidR="00BE278D" w:rsidRPr="00BE278D" w:rsidRDefault="00BE278D" w:rsidP="00BE278D">
      <w:pPr>
        <w:pStyle w:val="NormalWeb"/>
        <w:ind w:firstLine="709"/>
        <w:jc w:val="both"/>
        <w:rPr>
          <w:rFonts w:asciiTheme="minorHAnsi" w:hAnsiTheme="minorHAnsi" w:cstheme="minorHAnsi"/>
          <w:sz w:val="22"/>
          <w:szCs w:val="22"/>
        </w:rPr>
      </w:pPr>
      <w:r w:rsidRPr="00BE278D">
        <w:rPr>
          <w:rFonts w:asciiTheme="minorHAnsi" w:hAnsiTheme="minorHAnsi" w:cstheme="minorHAnsi"/>
          <w:sz w:val="22"/>
          <w:szCs w:val="22"/>
        </w:rPr>
        <w:t>A contratação tem por finalidade garantir o fornecimento contínuo de café e açúcar às escolas e creches da Rede Municipal de Ensino, bem como ao Departamento Municipal de Educação, assegurando o pleno funcionamento das atividades administrativas e pedagógicas.</w:t>
      </w:r>
    </w:p>
    <w:p w14:paraId="0F2C44B9" w14:textId="77777777" w:rsidR="00BE278D" w:rsidRPr="00BE278D" w:rsidRDefault="00BE278D" w:rsidP="00BE278D">
      <w:pPr>
        <w:pStyle w:val="NormalWeb"/>
        <w:ind w:firstLine="709"/>
        <w:jc w:val="both"/>
        <w:rPr>
          <w:rFonts w:asciiTheme="minorHAnsi" w:hAnsiTheme="minorHAnsi" w:cstheme="minorHAnsi"/>
          <w:sz w:val="22"/>
          <w:szCs w:val="22"/>
        </w:rPr>
      </w:pPr>
      <w:r w:rsidRPr="00BE278D">
        <w:rPr>
          <w:rFonts w:asciiTheme="minorHAnsi" w:hAnsiTheme="minorHAnsi" w:cstheme="minorHAnsi"/>
          <w:sz w:val="22"/>
          <w:szCs w:val="22"/>
        </w:rPr>
        <w:t>Os produtos em questão são utilizados no preparo de bebidas servidas aos servidores, colaboradores e visitantes das unidades escolares, especialmente durante reuniões, formações e demais atividades institucionais. Assim, sua disponibilidade é fundamental para a manutenção da rotina de trabalho e para o adequado atendimento das demandas internas das unidades de ensino.</w:t>
      </w:r>
    </w:p>
    <w:p w14:paraId="4FB949E1" w14:textId="6588C876" w:rsidR="00BE278D" w:rsidRPr="00BE278D" w:rsidRDefault="00BE278D" w:rsidP="00BE278D">
      <w:pPr>
        <w:pStyle w:val="NormalWeb"/>
        <w:ind w:firstLine="709"/>
        <w:jc w:val="both"/>
        <w:rPr>
          <w:rFonts w:asciiTheme="minorHAnsi" w:hAnsiTheme="minorHAnsi" w:cstheme="minorHAnsi"/>
          <w:sz w:val="22"/>
          <w:szCs w:val="22"/>
        </w:rPr>
      </w:pPr>
      <w:r w:rsidRPr="00BE278D">
        <w:rPr>
          <w:rFonts w:asciiTheme="minorHAnsi" w:hAnsiTheme="minorHAnsi" w:cstheme="minorHAnsi"/>
          <w:sz w:val="22"/>
          <w:szCs w:val="22"/>
        </w:rPr>
        <w:t>O café e o açúcar são itens de consumo recorrente e indispensável no âmbito das repartições públicas, sendo necessária a aquisição por meio de registro de preços, a fim de garantir o abastecimento regular, padronizar a qualidade dos produtos e otimizar os recursos públicos, observando os princípios da economicidade e da eficiência administrativa.</w:t>
      </w:r>
    </w:p>
    <w:p w14:paraId="12542112" w14:textId="77777777" w:rsidR="00BE278D" w:rsidRPr="00BE278D" w:rsidRDefault="00BE278D" w:rsidP="00BE278D">
      <w:pPr>
        <w:spacing w:line="276" w:lineRule="auto"/>
        <w:rPr>
          <w:rFonts w:asciiTheme="minorHAnsi" w:hAnsiTheme="minorHAnsi" w:cs="Arial"/>
          <w:b/>
        </w:rPr>
      </w:pPr>
      <w:r w:rsidRPr="00BE278D">
        <w:rPr>
          <w:rFonts w:asciiTheme="minorHAnsi" w:hAnsiTheme="minorHAnsi" w:cs="Arial"/>
          <w:b/>
        </w:rPr>
        <w:t xml:space="preserve">3. </w:t>
      </w:r>
      <w:r w:rsidRPr="00BE278D">
        <w:rPr>
          <w:rFonts w:asciiTheme="minorHAnsi" w:eastAsia="Times New Roman" w:hAnsiTheme="minorHAnsi" w:cs="Arial"/>
          <w:b/>
          <w:bCs/>
          <w:lang w:eastAsia="pt-BR"/>
        </w:rPr>
        <w:t>OBJETIVO</w:t>
      </w:r>
    </w:p>
    <w:p w14:paraId="77DD7B9C" w14:textId="6CAF9C91" w:rsidR="00BE278D" w:rsidRPr="00BE278D" w:rsidRDefault="00BE278D" w:rsidP="00BE278D">
      <w:pPr>
        <w:pStyle w:val="NormalWeb"/>
        <w:jc w:val="both"/>
        <w:rPr>
          <w:rFonts w:asciiTheme="minorHAnsi" w:hAnsiTheme="minorHAnsi" w:cstheme="minorHAnsi"/>
          <w:sz w:val="22"/>
          <w:szCs w:val="22"/>
        </w:rPr>
      </w:pPr>
      <w:r w:rsidRPr="00BE278D">
        <w:rPr>
          <w:rFonts w:asciiTheme="minorHAnsi" w:hAnsiTheme="minorHAnsi" w:cstheme="minorHAnsi"/>
          <w:sz w:val="22"/>
          <w:szCs w:val="22"/>
        </w:rPr>
        <w:t xml:space="preserve">O objetivo deste estudo é justificar a aquisição de açúcar e café, por meio de Ata de Registro de Preços, para atender às necessidades das escolas e creches municipais de São Joaquim da Barra, conforme as especificações detalhadas neste Estudo Técnico Preliminar. </w:t>
      </w:r>
    </w:p>
    <w:p w14:paraId="06DBFA60" w14:textId="1D290CDC" w:rsidR="00BE278D" w:rsidRPr="00BE278D" w:rsidRDefault="00BE278D" w:rsidP="00BE278D">
      <w:pPr>
        <w:spacing w:before="100" w:beforeAutospacing="1" w:after="100" w:afterAutospacing="1"/>
        <w:rPr>
          <w:rFonts w:asciiTheme="minorHAnsi" w:eastAsia="Times New Roman" w:hAnsiTheme="minorHAnsi" w:cs="Arial"/>
          <w:b/>
          <w:lang w:eastAsia="pt-BR"/>
        </w:rPr>
      </w:pPr>
      <w:r>
        <w:rPr>
          <w:rFonts w:asciiTheme="minorHAnsi" w:eastAsia="Times New Roman" w:hAnsiTheme="minorHAnsi" w:cs="Arial"/>
          <w:b/>
          <w:lang w:eastAsia="pt-BR"/>
        </w:rPr>
        <w:t>4</w:t>
      </w:r>
      <w:r w:rsidRPr="00BE278D">
        <w:rPr>
          <w:rFonts w:asciiTheme="minorHAnsi" w:eastAsia="Times New Roman" w:hAnsiTheme="minorHAnsi" w:cs="Arial"/>
          <w:b/>
          <w:lang w:eastAsia="pt-BR"/>
        </w:rPr>
        <w:t>.ESTUDO DE VIABILIDADE</w:t>
      </w:r>
    </w:p>
    <w:p w14:paraId="4020DB2A" w14:textId="77777777" w:rsidR="00BE278D" w:rsidRPr="00BE278D" w:rsidRDefault="00BE278D" w:rsidP="00BE278D">
      <w:pPr>
        <w:pStyle w:val="NormalWeb"/>
        <w:ind w:firstLine="709"/>
        <w:jc w:val="both"/>
        <w:rPr>
          <w:rFonts w:asciiTheme="minorHAnsi" w:hAnsiTheme="minorHAnsi" w:cstheme="minorHAnsi"/>
          <w:sz w:val="22"/>
          <w:szCs w:val="22"/>
        </w:rPr>
      </w:pPr>
      <w:r w:rsidRPr="00BE278D">
        <w:rPr>
          <w:rFonts w:asciiTheme="minorHAnsi" w:hAnsiTheme="minorHAnsi" w:cstheme="minorHAnsi"/>
          <w:sz w:val="22"/>
          <w:szCs w:val="22"/>
        </w:rPr>
        <w:lastRenderedPageBreak/>
        <w:t>A viabilidade da contratação foi analisada considerando aspectos técnicos, econômicos e operacionais relacionados ao fornecimento de café e açúcar para as escolas e creches da Rede Municipal de Ensino.</w:t>
      </w:r>
    </w:p>
    <w:p w14:paraId="4784AD21" w14:textId="77777777" w:rsidR="00BE278D" w:rsidRPr="00BE278D" w:rsidRDefault="00BE278D" w:rsidP="00BE278D">
      <w:pPr>
        <w:pStyle w:val="NormalWeb"/>
        <w:ind w:firstLine="709"/>
        <w:jc w:val="both"/>
        <w:rPr>
          <w:rFonts w:asciiTheme="minorHAnsi" w:hAnsiTheme="minorHAnsi" w:cstheme="minorHAnsi"/>
          <w:sz w:val="22"/>
          <w:szCs w:val="22"/>
        </w:rPr>
      </w:pPr>
      <w:r w:rsidRPr="00BE278D">
        <w:rPr>
          <w:rFonts w:asciiTheme="minorHAnsi" w:hAnsiTheme="minorHAnsi" w:cstheme="minorHAnsi"/>
          <w:sz w:val="22"/>
          <w:szCs w:val="22"/>
        </w:rPr>
        <w:t xml:space="preserve">Do ponto de vista técnico, trata-se de produtos amplamente disponíveis no mercado, com especificações padronizadas e de fácil aquisição, o que possibilita ampla competitividade entre os fornecedores e assegura a qualidade dos itens contratados. Sob o aspecto econômico, constatou-se que a realização do processo licitatório, na forma de </w:t>
      </w:r>
      <w:r w:rsidRPr="00BE278D">
        <w:rPr>
          <w:rFonts w:asciiTheme="minorHAnsi" w:hAnsiTheme="minorHAnsi" w:cstheme="minorHAnsi"/>
          <w:b/>
          <w:bCs/>
          <w:sz w:val="22"/>
          <w:szCs w:val="22"/>
        </w:rPr>
        <w:t>Registro de Preços</w:t>
      </w:r>
      <w:r w:rsidRPr="00BE278D">
        <w:rPr>
          <w:rFonts w:asciiTheme="minorHAnsi" w:hAnsiTheme="minorHAnsi" w:cstheme="minorHAnsi"/>
          <w:sz w:val="22"/>
          <w:szCs w:val="22"/>
        </w:rPr>
        <w:t>, é a alternativa mais vantajosa para a Administração Pública. Esse modelo permite aquisições conforme a demanda de consumo, evitando estoques desnecessários e desperdícios, além de possibilitar melhor planejamento orçamentário durante o período de vigência da ata.</w:t>
      </w:r>
    </w:p>
    <w:p w14:paraId="525A253B" w14:textId="7D226C18" w:rsidR="00BE278D" w:rsidRPr="00BE278D" w:rsidRDefault="00BE278D" w:rsidP="00BE278D">
      <w:pPr>
        <w:pStyle w:val="NormalWeb"/>
        <w:ind w:firstLine="709"/>
        <w:jc w:val="both"/>
        <w:rPr>
          <w:rFonts w:asciiTheme="minorHAnsi" w:hAnsiTheme="minorHAnsi" w:cstheme="minorHAnsi"/>
          <w:sz w:val="22"/>
          <w:szCs w:val="22"/>
        </w:rPr>
      </w:pPr>
      <w:r w:rsidRPr="00BE278D">
        <w:rPr>
          <w:rFonts w:asciiTheme="minorHAnsi" w:hAnsiTheme="minorHAnsi" w:cstheme="minorHAnsi"/>
          <w:sz w:val="22"/>
          <w:szCs w:val="22"/>
        </w:rPr>
        <w:t xml:space="preserve">Adicionalmente, a adoção dessa modalidade garante transparência e eficiência no uso dos recursos públicos, promovendo a seleção da proposta mais vantajosa, conforme os princípios que regem a administração pública. Dessa forma, conclui-se que a contratação é </w:t>
      </w:r>
      <w:r w:rsidRPr="00BE278D">
        <w:rPr>
          <w:rFonts w:asciiTheme="minorHAnsi" w:hAnsiTheme="minorHAnsi" w:cstheme="minorHAnsi"/>
          <w:b/>
          <w:bCs/>
          <w:sz w:val="22"/>
          <w:szCs w:val="22"/>
        </w:rPr>
        <w:t xml:space="preserve">tecnicamente </w:t>
      </w:r>
      <w:r w:rsidRPr="00BE278D">
        <w:rPr>
          <w:rFonts w:asciiTheme="minorHAnsi" w:hAnsiTheme="minorHAnsi" w:cstheme="minorHAnsi"/>
          <w:sz w:val="22"/>
          <w:szCs w:val="22"/>
        </w:rPr>
        <w:t>exequível, economicamente viável e administrativamente adequada, atendendo às necessidades das unidades escolares e do Departamento Municipal de Educação.</w:t>
      </w:r>
      <w:r w:rsidRPr="00BE278D">
        <w:rPr>
          <w:rFonts w:asciiTheme="minorHAnsi" w:hAnsiTheme="minorHAnsi"/>
          <w:sz w:val="22"/>
          <w:szCs w:val="22"/>
        </w:rPr>
        <w:t xml:space="preserve"> </w:t>
      </w:r>
    </w:p>
    <w:p w14:paraId="675328CA" w14:textId="16DE7461" w:rsidR="00BE278D" w:rsidRPr="00BE278D" w:rsidRDefault="00BE278D" w:rsidP="00BE278D">
      <w:pPr>
        <w:spacing w:line="276" w:lineRule="auto"/>
        <w:rPr>
          <w:rFonts w:asciiTheme="minorHAnsi" w:hAnsiTheme="minorHAnsi" w:cs="Arial"/>
        </w:rPr>
      </w:pPr>
      <w:r>
        <w:rPr>
          <w:rFonts w:asciiTheme="minorHAnsi" w:hAnsiTheme="minorHAnsi" w:cs="Arial"/>
          <w:b/>
        </w:rPr>
        <w:t xml:space="preserve">5. </w:t>
      </w:r>
      <w:r w:rsidRPr="00BE278D">
        <w:rPr>
          <w:rFonts w:asciiTheme="minorHAnsi" w:hAnsiTheme="minorHAnsi" w:cs="Arial"/>
          <w:b/>
        </w:rPr>
        <w:t>DESCRIÇÃO DOS REQUISITOS DA CONTRATAÇÃO</w:t>
      </w:r>
    </w:p>
    <w:p w14:paraId="40902053" w14:textId="77777777" w:rsidR="00BE278D" w:rsidRPr="00BE278D" w:rsidRDefault="00BE278D" w:rsidP="00BE278D">
      <w:pPr>
        <w:pStyle w:val="NormalWeb"/>
        <w:jc w:val="both"/>
        <w:rPr>
          <w:rFonts w:asciiTheme="minorHAnsi" w:hAnsiTheme="minorHAnsi" w:cstheme="minorHAnsi"/>
          <w:sz w:val="22"/>
          <w:szCs w:val="22"/>
        </w:rPr>
      </w:pPr>
      <w:r w:rsidRPr="00BE278D">
        <w:rPr>
          <w:rFonts w:asciiTheme="minorHAnsi" w:hAnsiTheme="minorHAnsi" w:cstheme="minorHAnsi"/>
          <w:sz w:val="22"/>
          <w:szCs w:val="22"/>
        </w:rPr>
        <w:t xml:space="preserve">Trata-se de contratação para aquisição de açúcar e café. O objeto será adquirido mediante processo licitatório na modalidade Pregão Eletrônico e tem natureza de bens e serviços comuns, tendo em vista que seus padrões de desempenho e qualidade podem ser objetivamente definidos pelo edital, por meio de especificações usuais de mercado, nos termos do art. 6º, inciso XIII, da Lei nº 14.133/2021. </w:t>
      </w:r>
    </w:p>
    <w:p w14:paraId="7434D89B" w14:textId="77777777" w:rsidR="00BE278D" w:rsidRPr="00BE278D" w:rsidRDefault="00BE278D" w:rsidP="00BE278D">
      <w:pPr>
        <w:pStyle w:val="NormalWeb"/>
        <w:jc w:val="both"/>
        <w:rPr>
          <w:rFonts w:asciiTheme="minorHAnsi" w:hAnsiTheme="minorHAnsi" w:cstheme="minorHAnsi"/>
          <w:sz w:val="22"/>
          <w:szCs w:val="22"/>
        </w:rPr>
      </w:pPr>
      <w:r w:rsidRPr="00BE278D">
        <w:rPr>
          <w:rFonts w:asciiTheme="minorHAnsi" w:hAnsiTheme="minorHAnsi" w:cstheme="minorHAnsi"/>
          <w:sz w:val="22"/>
          <w:szCs w:val="22"/>
        </w:rPr>
        <w:t xml:space="preserve">O licitante vencedor deverá assumir a responsabilidade por todas as providências e obrigações estabelecidas na legislação específica sobre a qualidade e especificação dos materiais que serão entregues, bem como, deverá fornecer diretamente o objeto, não podendo transferir a responsabilidade pelo objeto demandado para nenhuma outra empresa ou instituição de qualquer natureza. </w:t>
      </w:r>
    </w:p>
    <w:p w14:paraId="2A66A4F3" w14:textId="77777777" w:rsidR="00BE278D" w:rsidRPr="00BE278D" w:rsidRDefault="00BE278D" w:rsidP="00BE278D">
      <w:pPr>
        <w:pStyle w:val="NormalWeb"/>
        <w:jc w:val="both"/>
        <w:rPr>
          <w:rFonts w:asciiTheme="minorHAnsi" w:hAnsiTheme="minorHAnsi" w:cstheme="minorHAnsi"/>
          <w:sz w:val="22"/>
          <w:szCs w:val="22"/>
        </w:rPr>
      </w:pPr>
      <w:r w:rsidRPr="00BE278D">
        <w:rPr>
          <w:rFonts w:asciiTheme="minorHAnsi" w:hAnsiTheme="minorHAnsi" w:cstheme="minorHAnsi"/>
          <w:sz w:val="22"/>
          <w:szCs w:val="22"/>
        </w:rPr>
        <w:t xml:space="preserve"> O licitante vencedor deverá fornecer o objeto em embalagem íntegra, sem violações, corrosões ou deformidades, devendo ser de boa qualidade e procedência. Deverá ainda, sempre que aplicável ao objeto, entregar produtos que possuam selo INMETRO e tenham sido fabricados dentro dos padrões ABNT, ANVISA, ou de acordo com as determinações de outros órgãos, agências ou congêneres que regulamentem, padronizem e/ou fiscalizem-nos. </w:t>
      </w:r>
    </w:p>
    <w:p w14:paraId="3ED2D4D2" w14:textId="77777777" w:rsidR="00BE278D" w:rsidRPr="00BE278D" w:rsidRDefault="00BE278D" w:rsidP="00BE278D">
      <w:pPr>
        <w:pStyle w:val="NormalWeb"/>
        <w:jc w:val="both"/>
        <w:rPr>
          <w:rFonts w:asciiTheme="minorHAnsi" w:hAnsiTheme="minorHAnsi" w:cstheme="minorHAnsi"/>
          <w:sz w:val="22"/>
          <w:szCs w:val="22"/>
        </w:rPr>
      </w:pPr>
      <w:r w:rsidRPr="00BE278D">
        <w:rPr>
          <w:rFonts w:asciiTheme="minorHAnsi" w:hAnsiTheme="minorHAnsi" w:cstheme="minorHAnsi"/>
          <w:sz w:val="22"/>
          <w:szCs w:val="22"/>
        </w:rPr>
        <w:t xml:space="preserve">Além disso, o FORNECEDOR deve cumprir todas as obrigações constantes no Edital, seus anexos e sua proposta, assumindo como exclusivamente seus os riscos e as despesas decorrentes da boa e perfeita execução do objeto, e deverá ainda: </w:t>
      </w:r>
    </w:p>
    <w:p w14:paraId="393B4E43" w14:textId="77777777" w:rsidR="00BE278D" w:rsidRPr="00BE278D" w:rsidRDefault="00BE278D" w:rsidP="00BE278D">
      <w:pPr>
        <w:pStyle w:val="NormalWeb"/>
        <w:jc w:val="both"/>
        <w:rPr>
          <w:rFonts w:asciiTheme="minorHAnsi" w:hAnsiTheme="minorHAnsi" w:cstheme="minorHAnsi"/>
          <w:sz w:val="22"/>
          <w:szCs w:val="22"/>
        </w:rPr>
      </w:pPr>
      <w:r w:rsidRPr="00BE278D">
        <w:rPr>
          <w:rFonts w:ascii="Segoe UI Symbol" w:hAnsi="Segoe UI Symbol" w:cs="Segoe UI Symbol"/>
          <w:sz w:val="22"/>
          <w:szCs w:val="22"/>
        </w:rPr>
        <w:t>✓</w:t>
      </w:r>
      <w:r w:rsidRPr="00BE278D">
        <w:rPr>
          <w:rFonts w:asciiTheme="minorHAnsi" w:hAnsiTheme="minorHAnsi" w:cstheme="minorHAnsi"/>
          <w:sz w:val="22"/>
          <w:szCs w:val="22"/>
        </w:rPr>
        <w:t xml:space="preserve"> </w:t>
      </w:r>
      <w:proofErr w:type="spellStart"/>
      <w:r w:rsidRPr="00BE278D">
        <w:rPr>
          <w:rFonts w:asciiTheme="minorHAnsi" w:hAnsiTheme="minorHAnsi" w:cstheme="minorHAnsi"/>
          <w:sz w:val="22"/>
          <w:szCs w:val="22"/>
        </w:rPr>
        <w:t>Fornecer</w:t>
      </w:r>
      <w:proofErr w:type="spellEnd"/>
      <w:r w:rsidRPr="00BE278D">
        <w:rPr>
          <w:rFonts w:asciiTheme="minorHAnsi" w:hAnsiTheme="minorHAnsi" w:cstheme="minorHAnsi"/>
          <w:sz w:val="22"/>
          <w:szCs w:val="22"/>
        </w:rPr>
        <w:t xml:space="preserve"> os materiais de acordo com as necessidades do Departamento Municipal de Educa</w:t>
      </w:r>
      <w:r w:rsidRPr="00BE278D">
        <w:rPr>
          <w:rFonts w:ascii="Calibri" w:hAnsi="Calibri" w:cs="Calibri"/>
          <w:sz w:val="22"/>
          <w:szCs w:val="22"/>
        </w:rPr>
        <w:t>çã</w:t>
      </w:r>
      <w:r w:rsidRPr="00BE278D">
        <w:rPr>
          <w:rFonts w:asciiTheme="minorHAnsi" w:hAnsiTheme="minorHAnsi" w:cstheme="minorHAnsi"/>
          <w:sz w:val="22"/>
          <w:szCs w:val="22"/>
        </w:rPr>
        <w:t>o de S</w:t>
      </w:r>
      <w:r w:rsidRPr="00BE278D">
        <w:rPr>
          <w:rFonts w:ascii="Calibri" w:hAnsi="Calibri" w:cs="Calibri"/>
          <w:sz w:val="22"/>
          <w:szCs w:val="22"/>
        </w:rPr>
        <w:t>ã</w:t>
      </w:r>
      <w:r w:rsidRPr="00BE278D">
        <w:rPr>
          <w:rFonts w:asciiTheme="minorHAnsi" w:hAnsiTheme="minorHAnsi" w:cstheme="minorHAnsi"/>
          <w:sz w:val="22"/>
          <w:szCs w:val="22"/>
        </w:rPr>
        <w:t>o Joaquim da Barra/SP, entregando-o no prazo máximo de 30 (trinta) dias, contados da data da solicitação, sem a exigência de valor ou quantitativo mínimo, na quantidade e no local determinado pelo setor municipal requisitante, sem custos adicionais.</w:t>
      </w:r>
    </w:p>
    <w:p w14:paraId="33362F3E" w14:textId="77777777" w:rsidR="00BE278D" w:rsidRPr="00BE278D" w:rsidRDefault="00BE278D" w:rsidP="00BE278D">
      <w:pPr>
        <w:pStyle w:val="NormalWeb"/>
        <w:jc w:val="both"/>
        <w:rPr>
          <w:rFonts w:asciiTheme="minorHAnsi" w:hAnsiTheme="minorHAnsi" w:cstheme="minorHAnsi"/>
          <w:sz w:val="22"/>
          <w:szCs w:val="22"/>
        </w:rPr>
      </w:pPr>
      <w:r w:rsidRPr="00BE278D">
        <w:rPr>
          <w:rFonts w:asciiTheme="minorHAnsi" w:hAnsiTheme="minorHAnsi" w:cstheme="minorHAnsi"/>
          <w:sz w:val="22"/>
          <w:szCs w:val="22"/>
        </w:rPr>
        <w:lastRenderedPageBreak/>
        <w:t xml:space="preserve"> </w:t>
      </w:r>
      <w:r w:rsidRPr="00BE278D">
        <w:rPr>
          <w:rFonts w:ascii="Segoe UI Symbol" w:hAnsi="Segoe UI Symbol" w:cs="Segoe UI Symbol"/>
          <w:sz w:val="22"/>
          <w:szCs w:val="22"/>
        </w:rPr>
        <w:t>✓</w:t>
      </w:r>
      <w:r w:rsidRPr="00BE278D">
        <w:rPr>
          <w:rFonts w:asciiTheme="minorHAnsi" w:hAnsiTheme="minorHAnsi" w:cstheme="minorHAnsi"/>
          <w:sz w:val="22"/>
          <w:szCs w:val="22"/>
        </w:rPr>
        <w:t xml:space="preserve"> Cotar e entregar materiais em conformidade com as características mínimas constantes nas especificações do objeto.</w:t>
      </w:r>
    </w:p>
    <w:p w14:paraId="40BF1B44" w14:textId="77777777" w:rsidR="00BE278D" w:rsidRPr="00BE278D" w:rsidRDefault="00BE278D" w:rsidP="00BE278D">
      <w:pPr>
        <w:pStyle w:val="NormalWeb"/>
        <w:jc w:val="both"/>
        <w:rPr>
          <w:rFonts w:asciiTheme="minorHAnsi" w:hAnsiTheme="minorHAnsi" w:cstheme="minorHAnsi"/>
          <w:sz w:val="22"/>
          <w:szCs w:val="22"/>
        </w:rPr>
      </w:pPr>
      <w:r w:rsidRPr="00BE278D">
        <w:rPr>
          <w:rFonts w:asciiTheme="minorHAnsi" w:hAnsiTheme="minorHAnsi" w:cstheme="minorHAnsi"/>
          <w:sz w:val="22"/>
          <w:szCs w:val="22"/>
        </w:rPr>
        <w:t xml:space="preserve"> </w:t>
      </w:r>
      <w:r w:rsidRPr="00BE278D">
        <w:rPr>
          <w:rFonts w:ascii="Segoe UI Symbol" w:hAnsi="Segoe UI Symbol" w:cs="Segoe UI Symbol"/>
          <w:sz w:val="22"/>
          <w:szCs w:val="22"/>
        </w:rPr>
        <w:t>✓</w:t>
      </w:r>
      <w:r w:rsidRPr="00BE278D">
        <w:rPr>
          <w:rFonts w:asciiTheme="minorHAnsi" w:hAnsiTheme="minorHAnsi" w:cstheme="minorHAnsi"/>
          <w:sz w:val="22"/>
          <w:szCs w:val="22"/>
        </w:rPr>
        <w:t xml:space="preserve"> O objeto dever</w:t>
      </w:r>
      <w:r w:rsidRPr="00BE278D">
        <w:rPr>
          <w:rFonts w:ascii="Calibri" w:hAnsi="Calibri" w:cs="Calibri"/>
          <w:sz w:val="22"/>
          <w:szCs w:val="22"/>
        </w:rPr>
        <w:t>á</w:t>
      </w:r>
      <w:r w:rsidRPr="00BE278D">
        <w:rPr>
          <w:rFonts w:asciiTheme="minorHAnsi" w:hAnsiTheme="minorHAnsi" w:cstheme="minorHAnsi"/>
          <w:sz w:val="22"/>
          <w:szCs w:val="22"/>
        </w:rPr>
        <w:t xml:space="preserve"> ser entregue nos locais definidos pelo setor requisitante, durante o hor</w:t>
      </w:r>
      <w:r w:rsidRPr="00BE278D">
        <w:rPr>
          <w:rFonts w:ascii="Calibri" w:hAnsi="Calibri" w:cs="Calibri"/>
          <w:sz w:val="22"/>
          <w:szCs w:val="22"/>
        </w:rPr>
        <w:t>á</w:t>
      </w:r>
      <w:r w:rsidRPr="00BE278D">
        <w:rPr>
          <w:rFonts w:asciiTheme="minorHAnsi" w:hAnsiTheme="minorHAnsi" w:cstheme="minorHAnsi"/>
          <w:sz w:val="22"/>
          <w:szCs w:val="22"/>
        </w:rPr>
        <w:t xml:space="preserve">rio de funcionamento dos estabelecimentos de ensino. </w:t>
      </w:r>
    </w:p>
    <w:p w14:paraId="7E85CCF3" w14:textId="77777777" w:rsidR="00BE278D" w:rsidRPr="00BE278D" w:rsidRDefault="00BE278D" w:rsidP="00BE278D">
      <w:pPr>
        <w:pStyle w:val="NormalWeb"/>
        <w:jc w:val="both"/>
        <w:rPr>
          <w:rFonts w:asciiTheme="minorHAnsi" w:hAnsiTheme="minorHAnsi" w:cstheme="minorHAnsi"/>
          <w:sz w:val="22"/>
          <w:szCs w:val="22"/>
        </w:rPr>
      </w:pPr>
      <w:r w:rsidRPr="00BE278D">
        <w:rPr>
          <w:rFonts w:ascii="Segoe UI Symbol" w:hAnsi="Segoe UI Symbol" w:cs="Segoe UI Symbol"/>
          <w:sz w:val="22"/>
          <w:szCs w:val="22"/>
        </w:rPr>
        <w:t>✓</w:t>
      </w:r>
      <w:r w:rsidRPr="00BE278D">
        <w:rPr>
          <w:rFonts w:asciiTheme="minorHAnsi" w:hAnsiTheme="minorHAnsi" w:cstheme="minorHAnsi"/>
          <w:sz w:val="22"/>
          <w:szCs w:val="22"/>
        </w:rPr>
        <w:t xml:space="preserve"> </w:t>
      </w:r>
      <w:proofErr w:type="spellStart"/>
      <w:r w:rsidRPr="00BE278D">
        <w:rPr>
          <w:rFonts w:asciiTheme="minorHAnsi" w:hAnsiTheme="minorHAnsi" w:cstheme="minorHAnsi"/>
          <w:sz w:val="22"/>
          <w:szCs w:val="22"/>
        </w:rPr>
        <w:t>Fornecer</w:t>
      </w:r>
      <w:proofErr w:type="spellEnd"/>
      <w:r w:rsidRPr="00BE278D">
        <w:rPr>
          <w:rFonts w:asciiTheme="minorHAnsi" w:hAnsiTheme="minorHAnsi" w:cstheme="minorHAnsi"/>
          <w:sz w:val="22"/>
          <w:szCs w:val="22"/>
        </w:rPr>
        <w:t xml:space="preserve"> materiais de primeira qualidade e estar de acordo com as normas e legislação pertinentes para cada um, e apresentar as características originais do fabricante quando aplicável. </w:t>
      </w:r>
    </w:p>
    <w:p w14:paraId="6E1490E4" w14:textId="77777777" w:rsidR="00BE278D" w:rsidRPr="00BE278D" w:rsidRDefault="00BE278D" w:rsidP="00BE278D">
      <w:pPr>
        <w:pStyle w:val="NormalWeb"/>
        <w:jc w:val="both"/>
        <w:rPr>
          <w:rFonts w:asciiTheme="minorHAnsi" w:hAnsiTheme="minorHAnsi" w:cstheme="minorHAnsi"/>
          <w:sz w:val="22"/>
          <w:szCs w:val="22"/>
        </w:rPr>
      </w:pPr>
      <w:r w:rsidRPr="00BE278D">
        <w:rPr>
          <w:rFonts w:ascii="Segoe UI Symbol" w:hAnsi="Segoe UI Symbol" w:cs="Segoe UI Symbol"/>
          <w:sz w:val="22"/>
          <w:szCs w:val="22"/>
        </w:rPr>
        <w:t>✓</w:t>
      </w:r>
      <w:r w:rsidRPr="00BE278D">
        <w:rPr>
          <w:rFonts w:asciiTheme="minorHAnsi" w:hAnsiTheme="minorHAnsi" w:cstheme="minorHAnsi"/>
          <w:sz w:val="22"/>
          <w:szCs w:val="22"/>
        </w:rPr>
        <w:t xml:space="preserve"> Arcar com as despesas de carga, descarga e frete referentes </w:t>
      </w:r>
      <w:r w:rsidRPr="00BE278D">
        <w:rPr>
          <w:rFonts w:ascii="Calibri" w:hAnsi="Calibri" w:cs="Calibri"/>
          <w:sz w:val="22"/>
          <w:szCs w:val="22"/>
        </w:rPr>
        <w:t>à</w:t>
      </w:r>
      <w:r w:rsidRPr="00BE278D">
        <w:rPr>
          <w:rFonts w:asciiTheme="minorHAnsi" w:hAnsiTheme="minorHAnsi" w:cstheme="minorHAnsi"/>
          <w:sz w:val="22"/>
          <w:szCs w:val="22"/>
        </w:rPr>
        <w:t xml:space="preserve">s entregas dos materiais, inclusive as oriundas da devolução e reposição de mercadorias recusadas por não atenderem ao Edital. </w:t>
      </w:r>
    </w:p>
    <w:p w14:paraId="08413112" w14:textId="212E027E" w:rsidR="00BE278D" w:rsidRPr="00BE278D" w:rsidRDefault="00BE278D" w:rsidP="00BE278D">
      <w:pPr>
        <w:pStyle w:val="NormalWeb"/>
        <w:jc w:val="both"/>
        <w:rPr>
          <w:rFonts w:asciiTheme="minorHAnsi" w:hAnsiTheme="minorHAnsi" w:cstheme="minorHAnsi"/>
          <w:sz w:val="22"/>
          <w:szCs w:val="22"/>
        </w:rPr>
      </w:pPr>
      <w:r w:rsidRPr="00BE278D">
        <w:rPr>
          <w:rFonts w:ascii="Segoe UI Symbol" w:hAnsi="Segoe UI Symbol" w:cs="Segoe UI Symbol"/>
          <w:sz w:val="22"/>
          <w:szCs w:val="22"/>
        </w:rPr>
        <w:t>✓</w:t>
      </w:r>
      <w:r w:rsidRPr="00BE278D">
        <w:rPr>
          <w:rFonts w:asciiTheme="minorHAnsi" w:hAnsiTheme="minorHAnsi" w:cstheme="minorHAnsi"/>
          <w:sz w:val="22"/>
          <w:szCs w:val="22"/>
        </w:rPr>
        <w:t xml:space="preserve"> Atender e manter as condi</w:t>
      </w:r>
      <w:r w:rsidRPr="00BE278D">
        <w:rPr>
          <w:rFonts w:ascii="Calibri" w:hAnsi="Calibri" w:cs="Calibri"/>
          <w:sz w:val="22"/>
          <w:szCs w:val="22"/>
        </w:rPr>
        <w:t>çõ</w:t>
      </w:r>
      <w:r w:rsidRPr="00BE278D">
        <w:rPr>
          <w:rFonts w:asciiTheme="minorHAnsi" w:hAnsiTheme="minorHAnsi" w:cstheme="minorHAnsi"/>
          <w:sz w:val="22"/>
          <w:szCs w:val="22"/>
        </w:rPr>
        <w:t>es de habilita</w:t>
      </w:r>
      <w:r w:rsidRPr="00BE278D">
        <w:rPr>
          <w:rFonts w:ascii="Calibri" w:hAnsi="Calibri" w:cs="Calibri"/>
          <w:sz w:val="22"/>
          <w:szCs w:val="22"/>
        </w:rPr>
        <w:t>çã</w:t>
      </w:r>
      <w:r w:rsidRPr="00BE278D">
        <w:rPr>
          <w:rFonts w:asciiTheme="minorHAnsi" w:hAnsiTheme="minorHAnsi" w:cstheme="minorHAnsi"/>
          <w:sz w:val="22"/>
          <w:szCs w:val="22"/>
        </w:rPr>
        <w:t>o.</w:t>
      </w:r>
    </w:p>
    <w:p w14:paraId="480433D7" w14:textId="64A82205" w:rsidR="00BE278D" w:rsidRPr="00BE278D" w:rsidRDefault="00BE278D" w:rsidP="00BE278D">
      <w:pPr>
        <w:spacing w:before="100" w:beforeAutospacing="1" w:after="100" w:afterAutospacing="1"/>
        <w:rPr>
          <w:rFonts w:asciiTheme="minorHAnsi" w:eastAsia="Times New Roman" w:hAnsiTheme="minorHAnsi" w:cs="Arial"/>
          <w:b/>
          <w:bCs/>
          <w:lang w:eastAsia="pt-BR"/>
        </w:rPr>
      </w:pPr>
      <w:r>
        <w:rPr>
          <w:rFonts w:asciiTheme="minorHAnsi" w:eastAsia="Times New Roman" w:hAnsiTheme="minorHAnsi" w:cs="Arial"/>
          <w:b/>
          <w:bCs/>
          <w:lang w:eastAsia="pt-BR"/>
        </w:rPr>
        <w:t>6</w:t>
      </w:r>
      <w:r w:rsidRPr="00BE278D">
        <w:rPr>
          <w:rFonts w:asciiTheme="minorHAnsi" w:eastAsia="Times New Roman" w:hAnsiTheme="minorHAnsi" w:cs="Arial"/>
          <w:b/>
          <w:bCs/>
          <w:lang w:eastAsia="pt-BR"/>
        </w:rPr>
        <w:t>. ESTIMATIVA DAS QUANTIDADES E PREÇOS</w:t>
      </w:r>
    </w:p>
    <w:p w14:paraId="644590B3" w14:textId="77777777" w:rsidR="00BE278D" w:rsidRPr="00BE278D" w:rsidRDefault="00BE278D" w:rsidP="00BE278D">
      <w:pPr>
        <w:pStyle w:val="NormalWeb"/>
        <w:jc w:val="both"/>
        <w:rPr>
          <w:rFonts w:asciiTheme="minorHAnsi" w:hAnsiTheme="minorHAnsi" w:cstheme="minorHAnsi"/>
          <w:sz w:val="22"/>
          <w:szCs w:val="22"/>
        </w:rPr>
      </w:pPr>
      <w:r w:rsidRPr="00BE278D">
        <w:rPr>
          <w:rFonts w:asciiTheme="minorHAnsi" w:hAnsiTheme="minorHAnsi" w:cstheme="minorHAnsi"/>
          <w:sz w:val="22"/>
          <w:szCs w:val="22"/>
        </w:rPr>
        <w:t xml:space="preserve">Para definição dos quantitativos, foi levado em consideração o número de creches e escolas vinculadas ao Departamento de Educação deste município, que necessitam do objeto citado neste documento, conforme especificado neste documento e no termo de referência. Também foram considerados levantamentos de dados e informações de anos anteriores com embasamento no cálculo de correção monetária. </w:t>
      </w:r>
    </w:p>
    <w:p w14:paraId="5BCD1BCF" w14:textId="77777777" w:rsidR="00BE278D" w:rsidRPr="00BE278D" w:rsidRDefault="00BE278D" w:rsidP="00BE278D">
      <w:pPr>
        <w:pStyle w:val="NormalWeb"/>
        <w:jc w:val="both"/>
        <w:rPr>
          <w:rFonts w:asciiTheme="minorHAnsi" w:hAnsiTheme="minorHAnsi" w:cs="Arial"/>
          <w:sz w:val="22"/>
          <w:szCs w:val="22"/>
        </w:rPr>
      </w:pPr>
      <w:r w:rsidRPr="00BE278D">
        <w:rPr>
          <w:rFonts w:asciiTheme="minorHAnsi" w:hAnsiTheme="minorHAnsi" w:cstheme="minorHAnsi"/>
          <w:sz w:val="22"/>
          <w:szCs w:val="22"/>
        </w:rPr>
        <w:t>As estimativas do valor para aquisição do material são estabelecidas mediante realização de pesquisas em sites especializados em compras públicas (Painel de Preços GOV e Portal Nacional de Compras Públicas) e junto a fornecedores, além de ter buscado processos licitatórios passados deste município e contratações similares de outros municípios. Ademais a estimativa do valor total para possíveis contratações se encontra no Termo de Referência.</w:t>
      </w:r>
      <w:r w:rsidRPr="00BE278D">
        <w:rPr>
          <w:rFonts w:asciiTheme="minorHAnsi" w:hAnsiTheme="minorHAnsi" w:cstheme="minorHAnsi"/>
          <w:sz w:val="22"/>
          <w:szCs w:val="22"/>
        </w:rPr>
        <w:br/>
      </w:r>
    </w:p>
    <w:p w14:paraId="27B1D206" w14:textId="1987AA87" w:rsidR="00BE278D" w:rsidRPr="00BE278D" w:rsidRDefault="00BE278D" w:rsidP="00BE278D">
      <w:pPr>
        <w:spacing w:before="100" w:beforeAutospacing="1" w:after="100" w:afterAutospacing="1"/>
        <w:rPr>
          <w:rFonts w:asciiTheme="minorHAnsi" w:eastAsia="Times New Roman" w:hAnsiTheme="minorHAnsi" w:cs="Arial"/>
          <w:b/>
          <w:bCs/>
          <w:lang w:eastAsia="pt-BR"/>
        </w:rPr>
      </w:pPr>
      <w:r>
        <w:rPr>
          <w:rFonts w:asciiTheme="minorHAnsi" w:eastAsia="Times New Roman" w:hAnsiTheme="minorHAnsi" w:cs="Arial"/>
          <w:b/>
          <w:bCs/>
          <w:lang w:eastAsia="pt-BR"/>
        </w:rPr>
        <w:t>7</w:t>
      </w:r>
      <w:r w:rsidRPr="00BE278D">
        <w:rPr>
          <w:rFonts w:asciiTheme="minorHAnsi" w:eastAsia="Times New Roman" w:hAnsiTheme="minorHAnsi" w:cs="Arial"/>
          <w:b/>
          <w:bCs/>
          <w:lang w:eastAsia="pt-BR"/>
        </w:rPr>
        <w:t>. CONCLUSÃO E RECOMENDAÇÃO</w:t>
      </w:r>
      <w:r w:rsidRPr="00BE278D">
        <w:rPr>
          <w:rFonts w:asciiTheme="minorHAnsi" w:eastAsia="Times New Roman" w:hAnsiTheme="minorHAnsi" w:cs="Arial"/>
          <w:lang w:eastAsia="pt-BR"/>
        </w:rPr>
        <w:br/>
      </w:r>
      <w:r w:rsidRPr="00BE278D">
        <w:rPr>
          <w:rFonts w:asciiTheme="minorHAnsi" w:eastAsia="Times New Roman" w:hAnsiTheme="minorHAnsi" w:cstheme="minorHAnsi"/>
          <w:lang w:eastAsia="pt-BR"/>
        </w:rPr>
        <w:t>Diante do exposto, recomenda-se a abertura do processo licitatório para a aquisição dos produtos, por meio de Ata de Registro de Preços, atendendo a demanda das creches e escolas municipais de São Joaquim da Barra. A modalidade escolhida é a mais adequada, considerando os princípios da economicidade, eficiência e necessidade de atender às especificidades de cada unidade escolar.</w:t>
      </w:r>
    </w:p>
    <w:p w14:paraId="6BD2FFAD" w14:textId="77777777" w:rsidR="00BE278D" w:rsidRPr="00BE278D" w:rsidRDefault="00BE278D" w:rsidP="00BE278D">
      <w:pPr>
        <w:spacing w:before="100" w:beforeAutospacing="1" w:after="100" w:afterAutospacing="1"/>
        <w:jc w:val="both"/>
        <w:rPr>
          <w:rFonts w:asciiTheme="minorHAnsi" w:eastAsia="Times New Roman" w:hAnsiTheme="minorHAnsi" w:cstheme="minorHAnsi"/>
          <w:lang w:eastAsia="pt-BR"/>
        </w:rPr>
      </w:pPr>
      <w:r w:rsidRPr="00BE278D">
        <w:rPr>
          <w:rFonts w:asciiTheme="minorHAnsi" w:eastAsia="Times New Roman" w:hAnsiTheme="minorHAnsi" w:cstheme="minorHAnsi"/>
          <w:lang w:eastAsia="pt-BR"/>
        </w:rPr>
        <w:t>O processo licitatório deverá ser conduzido com a devida observância das normas legais e regulamentares aplicáveis, garantindo a transparência, a legalidade e a ampla competitividade.</w:t>
      </w:r>
    </w:p>
    <w:p w14:paraId="18A78557" w14:textId="77777777" w:rsidR="00BE278D" w:rsidRPr="00BE278D" w:rsidRDefault="00BE278D" w:rsidP="00BE278D">
      <w:pPr>
        <w:spacing w:line="276" w:lineRule="auto"/>
        <w:rPr>
          <w:rFonts w:asciiTheme="minorHAnsi" w:eastAsia="Times New Roman" w:hAnsiTheme="minorHAnsi" w:cstheme="minorHAnsi"/>
          <w:lang w:eastAsia="pt-BR"/>
        </w:rPr>
      </w:pPr>
    </w:p>
    <w:p w14:paraId="6DB306E3" w14:textId="77777777" w:rsidR="00BE278D" w:rsidRPr="00BE278D" w:rsidRDefault="00BE278D" w:rsidP="00BE278D">
      <w:pPr>
        <w:spacing w:line="276" w:lineRule="auto"/>
        <w:rPr>
          <w:rFonts w:asciiTheme="minorHAnsi" w:eastAsia="Times New Roman" w:hAnsiTheme="minorHAnsi" w:cstheme="minorHAnsi"/>
          <w:lang w:eastAsia="pt-BR"/>
        </w:rPr>
      </w:pPr>
      <w:r w:rsidRPr="00BE278D">
        <w:rPr>
          <w:rFonts w:asciiTheme="minorHAnsi" w:eastAsia="Times New Roman" w:hAnsiTheme="minorHAnsi" w:cstheme="minorHAnsi"/>
          <w:lang w:eastAsia="pt-BR"/>
        </w:rPr>
        <w:t>São Joaquim da Barra/SP, 03 de novembro de 2025.</w:t>
      </w:r>
    </w:p>
    <w:p w14:paraId="081C19B8" w14:textId="77777777" w:rsidR="00BE278D" w:rsidRPr="00BE278D" w:rsidRDefault="00BE278D" w:rsidP="00BE278D">
      <w:pPr>
        <w:spacing w:line="276" w:lineRule="auto"/>
        <w:rPr>
          <w:rFonts w:asciiTheme="minorHAnsi" w:hAnsiTheme="minorHAnsi" w:cs="Arial"/>
        </w:rPr>
      </w:pPr>
    </w:p>
    <w:p w14:paraId="38639649" w14:textId="77777777" w:rsidR="00BE278D" w:rsidRPr="00BE278D" w:rsidRDefault="00BE278D" w:rsidP="00BE278D">
      <w:pPr>
        <w:spacing w:line="276" w:lineRule="auto"/>
        <w:rPr>
          <w:rFonts w:asciiTheme="minorHAnsi" w:hAnsiTheme="minorHAnsi" w:cs="Arial"/>
        </w:rPr>
      </w:pPr>
    </w:p>
    <w:p w14:paraId="5F895133" w14:textId="77777777" w:rsidR="00BE278D" w:rsidRPr="00BE278D" w:rsidRDefault="00BE278D" w:rsidP="00BE278D">
      <w:pPr>
        <w:spacing w:line="276" w:lineRule="auto"/>
        <w:ind w:left="2124" w:firstLine="708"/>
        <w:jc w:val="center"/>
        <w:rPr>
          <w:rFonts w:asciiTheme="minorHAnsi" w:hAnsiTheme="minorHAnsi" w:cs="Arial"/>
          <w:b/>
          <w:i/>
          <w:iCs/>
        </w:rPr>
      </w:pPr>
      <w:r w:rsidRPr="00BE278D">
        <w:rPr>
          <w:rFonts w:asciiTheme="minorHAnsi" w:hAnsiTheme="minorHAnsi" w:cs="Arial"/>
          <w:b/>
          <w:i/>
          <w:iCs/>
        </w:rPr>
        <w:t>Cristiani Matheus Alves Vogt</w:t>
      </w:r>
    </w:p>
    <w:p w14:paraId="31FCF3D6" w14:textId="77777777" w:rsidR="00BE278D" w:rsidRPr="00BE278D" w:rsidRDefault="00BE278D" w:rsidP="00BE278D">
      <w:pPr>
        <w:spacing w:line="276" w:lineRule="auto"/>
        <w:ind w:left="2124" w:firstLine="708"/>
        <w:jc w:val="center"/>
        <w:rPr>
          <w:rFonts w:asciiTheme="minorHAnsi" w:hAnsiTheme="minorHAnsi" w:cs="Arial"/>
        </w:rPr>
      </w:pPr>
      <w:r w:rsidRPr="00BE278D">
        <w:rPr>
          <w:rFonts w:asciiTheme="minorHAnsi" w:hAnsiTheme="minorHAnsi" w:cs="Arial"/>
        </w:rPr>
        <w:t>Diretora do Departamento Municipal de Educação</w:t>
      </w:r>
    </w:p>
    <w:p w14:paraId="6D647D52" w14:textId="77777777" w:rsidR="00BE278D" w:rsidRPr="00175938" w:rsidRDefault="00BE278D" w:rsidP="00175938">
      <w:pPr>
        <w:spacing w:line="276" w:lineRule="auto"/>
        <w:rPr>
          <w:rFonts w:asciiTheme="minorHAnsi" w:hAnsiTheme="minorHAnsi" w:cs="Arial"/>
        </w:rPr>
      </w:pPr>
    </w:p>
    <w:p w14:paraId="62F695B2" w14:textId="77777777" w:rsidR="00175938" w:rsidRPr="00175938" w:rsidRDefault="00175938" w:rsidP="00175938">
      <w:pPr>
        <w:spacing w:line="276" w:lineRule="auto"/>
        <w:rPr>
          <w:rFonts w:asciiTheme="minorHAnsi" w:hAnsiTheme="minorHAnsi" w:cstheme="minorHAnsi"/>
          <w:b/>
          <w:bCs/>
        </w:rPr>
      </w:pPr>
      <w:r w:rsidRPr="00175938">
        <w:rPr>
          <w:rFonts w:asciiTheme="minorHAnsi" w:hAnsiTheme="minorHAnsi" w:cstheme="minorHAnsi"/>
          <w:b/>
          <w:bCs/>
        </w:rPr>
        <w:t xml:space="preserve">                                                                   TERMO DE REFERÊNCIA                                            </w:t>
      </w:r>
    </w:p>
    <w:p w14:paraId="45F5383E" w14:textId="77777777" w:rsidR="00175938" w:rsidRPr="00175938" w:rsidRDefault="00175938" w:rsidP="00175938">
      <w:pPr>
        <w:spacing w:line="276" w:lineRule="auto"/>
        <w:jc w:val="both"/>
        <w:rPr>
          <w:rFonts w:asciiTheme="minorHAnsi" w:hAnsiTheme="minorHAnsi" w:cstheme="minorHAnsi"/>
        </w:rPr>
      </w:pPr>
    </w:p>
    <w:p w14:paraId="6B7B8BB8" w14:textId="77777777" w:rsidR="00175938" w:rsidRPr="00175938" w:rsidRDefault="00175938" w:rsidP="00175938">
      <w:pPr>
        <w:pStyle w:val="PargrafodaLista"/>
        <w:widowControl/>
        <w:numPr>
          <w:ilvl w:val="0"/>
          <w:numId w:val="39"/>
        </w:numPr>
        <w:tabs>
          <w:tab w:val="left" w:pos="284"/>
        </w:tabs>
        <w:autoSpaceDE/>
        <w:autoSpaceDN/>
        <w:spacing w:line="276" w:lineRule="auto"/>
        <w:ind w:left="0" w:firstLine="0"/>
        <w:contextualSpacing/>
        <w:rPr>
          <w:rFonts w:asciiTheme="minorHAnsi" w:hAnsiTheme="minorHAnsi" w:cstheme="minorHAnsi"/>
          <w:b/>
          <w:bCs/>
        </w:rPr>
      </w:pPr>
      <w:r w:rsidRPr="00175938">
        <w:rPr>
          <w:rFonts w:asciiTheme="minorHAnsi" w:hAnsiTheme="minorHAnsi" w:cstheme="minorHAnsi"/>
          <w:b/>
          <w:bCs/>
        </w:rPr>
        <w:t xml:space="preserve">DO OBJETO: </w:t>
      </w:r>
    </w:p>
    <w:p w14:paraId="7DAC12F1" w14:textId="77777777" w:rsidR="00175938" w:rsidRPr="00175938" w:rsidRDefault="00175938" w:rsidP="00175938">
      <w:pPr>
        <w:pStyle w:val="PargrafodaLista"/>
        <w:tabs>
          <w:tab w:val="left" w:pos="284"/>
        </w:tabs>
        <w:spacing w:before="240" w:line="276" w:lineRule="auto"/>
        <w:ind w:left="0"/>
        <w:rPr>
          <w:rFonts w:asciiTheme="minorHAnsi" w:hAnsiTheme="minorHAnsi" w:cstheme="minorHAnsi"/>
        </w:rPr>
      </w:pPr>
      <w:bookmarkStart w:id="37" w:name="_Hlk156312387"/>
      <w:r w:rsidRPr="00175938">
        <w:rPr>
          <w:rFonts w:asciiTheme="minorHAnsi" w:eastAsiaTheme="minorHAnsi" w:hAnsiTheme="minorHAnsi" w:cstheme="minorHAnsi"/>
          <w:b/>
          <w:bCs/>
        </w:rPr>
        <w:br/>
      </w:r>
      <w:r w:rsidRPr="00175938">
        <w:rPr>
          <w:rFonts w:asciiTheme="minorHAnsi" w:hAnsiTheme="minorHAnsi" w:cstheme="minorHAnsi"/>
          <w:b/>
        </w:rPr>
        <w:t>1.1 REGISTRO DE PREÇOS PARA AQUISIÇÃO DE AÇÚCAR E CAFÉ PARA AS ESCOLAS E CRECHES DA REDE MUNICIPAL DE ENSINO DO MUNICÍPIO DE SÃO JOAQUIM DA BARRA</w:t>
      </w:r>
      <w:r w:rsidRPr="00175938">
        <w:rPr>
          <w:rFonts w:asciiTheme="minorHAnsi" w:eastAsia="MS Mincho" w:hAnsiTheme="minorHAnsi" w:cstheme="minorHAnsi"/>
          <w:lang w:eastAsia="ja-JP"/>
        </w:rPr>
        <w:t>.</w:t>
      </w:r>
    </w:p>
    <w:bookmarkEnd w:id="37"/>
    <w:p w14:paraId="4D5FA68E" w14:textId="77777777" w:rsidR="00175938" w:rsidRPr="00175938" w:rsidRDefault="00175938" w:rsidP="00175938">
      <w:pPr>
        <w:jc w:val="both"/>
        <w:rPr>
          <w:rFonts w:asciiTheme="minorHAnsi" w:hAnsiTheme="minorHAnsi" w:cstheme="minorHAnsi"/>
        </w:rPr>
      </w:pPr>
    </w:p>
    <w:p w14:paraId="69856AED" w14:textId="3080C41A" w:rsidR="00175938" w:rsidRDefault="00175938" w:rsidP="00175938">
      <w:pPr>
        <w:jc w:val="both"/>
        <w:rPr>
          <w:rFonts w:asciiTheme="minorHAnsi" w:hAnsiTheme="minorHAnsi" w:cstheme="minorHAnsi"/>
        </w:rPr>
      </w:pPr>
      <w:r w:rsidRPr="00175938">
        <w:rPr>
          <w:rFonts w:asciiTheme="minorHAnsi" w:hAnsiTheme="minorHAnsi" w:cstheme="minorHAnsi"/>
          <w:b/>
        </w:rPr>
        <w:t>1.2.</w:t>
      </w:r>
      <w:r w:rsidRPr="00175938">
        <w:rPr>
          <w:rFonts w:asciiTheme="minorHAnsi" w:hAnsiTheme="minorHAnsi" w:cstheme="minorHAnsi"/>
        </w:rPr>
        <w:t xml:space="preserve"> A contratação se dará conforme as tabelas abaixo:</w:t>
      </w:r>
    </w:p>
    <w:p w14:paraId="56EFE665" w14:textId="77777777" w:rsidR="00175938" w:rsidRPr="00175938" w:rsidRDefault="00175938" w:rsidP="00175938">
      <w:pPr>
        <w:jc w:val="both"/>
        <w:rPr>
          <w:rFonts w:asciiTheme="minorHAnsi" w:hAnsiTheme="minorHAnsi" w:cstheme="minorHAnsi"/>
        </w:rPr>
      </w:pPr>
    </w:p>
    <w:tbl>
      <w:tblPr>
        <w:tblW w:w="11323" w:type="dxa"/>
        <w:tblInd w:w="-719" w:type="dxa"/>
        <w:tblCellMar>
          <w:left w:w="70" w:type="dxa"/>
          <w:right w:w="70" w:type="dxa"/>
        </w:tblCellMar>
        <w:tblLook w:val="04A0" w:firstRow="1" w:lastRow="0" w:firstColumn="1" w:lastColumn="0" w:noHBand="0" w:noVBand="1"/>
      </w:tblPr>
      <w:tblGrid>
        <w:gridCol w:w="1135"/>
        <w:gridCol w:w="5811"/>
        <w:gridCol w:w="1276"/>
        <w:gridCol w:w="1701"/>
        <w:gridCol w:w="1400"/>
      </w:tblGrid>
      <w:tr w:rsidR="00175938" w:rsidRPr="00175938" w14:paraId="7CD67A86" w14:textId="7ECAC2BE" w:rsidTr="00175938">
        <w:trPr>
          <w:trHeight w:val="705"/>
        </w:trPr>
        <w:tc>
          <w:tcPr>
            <w:tcW w:w="1135"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center"/>
            <w:hideMark/>
          </w:tcPr>
          <w:p w14:paraId="3E640208" w14:textId="77777777" w:rsidR="00175938" w:rsidRPr="00175938" w:rsidRDefault="00175938" w:rsidP="00175938">
            <w:pPr>
              <w:spacing w:line="252" w:lineRule="auto"/>
              <w:jc w:val="center"/>
              <w:rPr>
                <w:rFonts w:asciiTheme="minorHAnsi" w:hAnsiTheme="minorHAnsi" w:cstheme="minorHAnsi"/>
                <w:b/>
                <w:bCs/>
                <w:kern w:val="2"/>
              </w:rPr>
            </w:pPr>
            <w:bookmarkStart w:id="38" w:name="OLE_LINK1"/>
            <w:bookmarkStart w:id="39" w:name="OLE_LINK2"/>
            <w:bookmarkStart w:id="40" w:name="OLE_LINK3"/>
            <w:bookmarkStart w:id="41" w:name="OLE_LINK4"/>
            <w:bookmarkStart w:id="42" w:name="OLE_LINK5"/>
            <w:r w:rsidRPr="00175938">
              <w:rPr>
                <w:rFonts w:asciiTheme="minorHAnsi" w:hAnsiTheme="minorHAnsi" w:cstheme="minorHAnsi"/>
                <w:b/>
                <w:bCs/>
                <w:kern w:val="2"/>
              </w:rPr>
              <w:t>ITEM</w:t>
            </w:r>
          </w:p>
        </w:tc>
        <w:tc>
          <w:tcPr>
            <w:tcW w:w="5811" w:type="dxa"/>
            <w:tcBorders>
              <w:top w:val="single" w:sz="8" w:space="0" w:color="auto"/>
              <w:left w:val="nil"/>
              <w:bottom w:val="single" w:sz="8" w:space="0" w:color="auto"/>
              <w:right w:val="single" w:sz="8" w:space="0" w:color="auto"/>
            </w:tcBorders>
            <w:shd w:val="clear" w:color="auto" w:fill="B8CCE4" w:themeFill="accent1" w:themeFillTint="66"/>
            <w:noWrap/>
            <w:vAlign w:val="center"/>
            <w:hideMark/>
          </w:tcPr>
          <w:p w14:paraId="1DAEB105" w14:textId="77777777" w:rsidR="00175938" w:rsidRPr="00175938" w:rsidRDefault="00175938" w:rsidP="00175938">
            <w:pPr>
              <w:spacing w:line="252" w:lineRule="auto"/>
              <w:jc w:val="center"/>
              <w:rPr>
                <w:rFonts w:asciiTheme="minorHAnsi" w:hAnsiTheme="minorHAnsi" w:cstheme="minorHAnsi"/>
                <w:b/>
                <w:bCs/>
                <w:kern w:val="2"/>
              </w:rPr>
            </w:pPr>
            <w:r w:rsidRPr="00175938">
              <w:rPr>
                <w:rFonts w:asciiTheme="minorHAnsi" w:hAnsiTheme="minorHAnsi" w:cstheme="minorHAnsi"/>
                <w:b/>
                <w:bCs/>
                <w:kern w:val="2"/>
              </w:rPr>
              <w:t>DESCRIÇÃO DO PRODUTO</w:t>
            </w:r>
          </w:p>
        </w:tc>
        <w:tc>
          <w:tcPr>
            <w:tcW w:w="1276" w:type="dxa"/>
            <w:tcBorders>
              <w:top w:val="single" w:sz="8" w:space="0" w:color="auto"/>
              <w:left w:val="nil"/>
              <w:bottom w:val="single" w:sz="8" w:space="0" w:color="auto"/>
              <w:right w:val="single" w:sz="8" w:space="0" w:color="auto"/>
            </w:tcBorders>
            <w:shd w:val="clear" w:color="auto" w:fill="B8CCE4" w:themeFill="accent1" w:themeFillTint="66"/>
            <w:noWrap/>
            <w:vAlign w:val="center"/>
            <w:hideMark/>
          </w:tcPr>
          <w:p w14:paraId="51C9C490" w14:textId="77777777" w:rsidR="00175938" w:rsidRPr="00175938" w:rsidRDefault="00175938" w:rsidP="00175938">
            <w:pPr>
              <w:spacing w:line="252" w:lineRule="auto"/>
              <w:jc w:val="center"/>
              <w:rPr>
                <w:rFonts w:asciiTheme="minorHAnsi" w:hAnsiTheme="minorHAnsi" w:cstheme="minorHAnsi"/>
                <w:b/>
                <w:bCs/>
                <w:kern w:val="2"/>
              </w:rPr>
            </w:pPr>
            <w:r w:rsidRPr="00175938">
              <w:rPr>
                <w:rFonts w:asciiTheme="minorHAnsi" w:hAnsiTheme="minorHAnsi" w:cstheme="minorHAnsi"/>
                <w:b/>
                <w:bCs/>
                <w:kern w:val="2"/>
              </w:rPr>
              <w:t>QUANT.</w:t>
            </w:r>
          </w:p>
        </w:tc>
        <w:tc>
          <w:tcPr>
            <w:tcW w:w="1701" w:type="dxa"/>
            <w:tcBorders>
              <w:top w:val="single" w:sz="8" w:space="0" w:color="auto"/>
              <w:left w:val="nil"/>
              <w:bottom w:val="single" w:sz="8" w:space="0" w:color="auto"/>
              <w:right w:val="single" w:sz="8" w:space="0" w:color="auto"/>
            </w:tcBorders>
            <w:shd w:val="clear" w:color="auto" w:fill="B8CCE4" w:themeFill="accent1" w:themeFillTint="66"/>
            <w:noWrap/>
            <w:vAlign w:val="center"/>
            <w:hideMark/>
          </w:tcPr>
          <w:p w14:paraId="4486A78C" w14:textId="18EEBF1E" w:rsidR="00175938" w:rsidRPr="00175938" w:rsidRDefault="00175938" w:rsidP="00175938">
            <w:pPr>
              <w:spacing w:line="252" w:lineRule="auto"/>
              <w:jc w:val="center"/>
              <w:rPr>
                <w:rFonts w:asciiTheme="minorHAnsi" w:hAnsiTheme="minorHAnsi" w:cstheme="minorHAnsi"/>
                <w:b/>
                <w:bCs/>
                <w:kern w:val="2"/>
              </w:rPr>
            </w:pPr>
            <w:r w:rsidRPr="00175938">
              <w:rPr>
                <w:rFonts w:asciiTheme="minorHAnsi" w:hAnsiTheme="minorHAnsi" w:cstheme="minorHAnsi"/>
                <w:b/>
                <w:bCs/>
                <w:kern w:val="2"/>
              </w:rPr>
              <w:t>UNIDADE</w:t>
            </w:r>
          </w:p>
        </w:tc>
        <w:tc>
          <w:tcPr>
            <w:tcW w:w="1400" w:type="dxa"/>
            <w:tcBorders>
              <w:top w:val="single" w:sz="8" w:space="0" w:color="auto"/>
              <w:left w:val="nil"/>
              <w:bottom w:val="single" w:sz="8" w:space="0" w:color="auto"/>
              <w:right w:val="single" w:sz="8" w:space="0" w:color="auto"/>
            </w:tcBorders>
            <w:shd w:val="clear" w:color="auto" w:fill="B8CCE4" w:themeFill="accent1" w:themeFillTint="66"/>
          </w:tcPr>
          <w:p w14:paraId="439DE344" w14:textId="12387D1A" w:rsidR="00175938" w:rsidRPr="00175938" w:rsidRDefault="00175938" w:rsidP="00175938">
            <w:pPr>
              <w:spacing w:line="252" w:lineRule="auto"/>
              <w:jc w:val="center"/>
              <w:rPr>
                <w:rFonts w:asciiTheme="minorHAnsi" w:hAnsiTheme="minorHAnsi" w:cstheme="minorHAnsi"/>
                <w:b/>
                <w:bCs/>
                <w:kern w:val="2"/>
              </w:rPr>
            </w:pPr>
            <w:r>
              <w:rPr>
                <w:rFonts w:asciiTheme="minorHAnsi" w:hAnsiTheme="minorHAnsi" w:cstheme="minorHAnsi"/>
                <w:b/>
                <w:bCs/>
                <w:kern w:val="2"/>
              </w:rPr>
              <w:t>VALOR UN. ESTIMADO</w:t>
            </w:r>
          </w:p>
        </w:tc>
      </w:tr>
      <w:tr w:rsidR="00C57E7A" w:rsidRPr="00175938" w14:paraId="52396392" w14:textId="77777777" w:rsidTr="00C57E7A">
        <w:trPr>
          <w:trHeight w:val="476"/>
        </w:trPr>
        <w:tc>
          <w:tcPr>
            <w:tcW w:w="11323" w:type="dxa"/>
            <w:gridSpan w:val="5"/>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14:paraId="2C9E5BED" w14:textId="19BC6164" w:rsidR="00C57E7A" w:rsidRDefault="00C57E7A" w:rsidP="00175938">
            <w:pPr>
              <w:spacing w:line="252" w:lineRule="auto"/>
              <w:jc w:val="center"/>
              <w:rPr>
                <w:rFonts w:asciiTheme="minorHAnsi" w:hAnsiTheme="minorHAnsi" w:cstheme="minorHAnsi"/>
                <w:b/>
                <w:bCs/>
                <w:kern w:val="2"/>
              </w:rPr>
            </w:pPr>
            <w:r>
              <w:rPr>
                <w:rFonts w:asciiTheme="minorHAnsi" w:hAnsiTheme="minorHAnsi" w:cstheme="minorHAnsi"/>
                <w:b/>
                <w:bCs/>
                <w:kern w:val="2"/>
              </w:rPr>
              <w:t xml:space="preserve">RESERVA DE COTA DE ATÉ 25% EXCLUSIVA PARA ME E EPP </w:t>
            </w:r>
          </w:p>
        </w:tc>
      </w:tr>
      <w:tr w:rsidR="00175938" w:rsidRPr="00175938" w14:paraId="469402CE" w14:textId="1B248571" w:rsidTr="00175938">
        <w:trPr>
          <w:trHeight w:val="315"/>
        </w:trPr>
        <w:tc>
          <w:tcPr>
            <w:tcW w:w="1135" w:type="dxa"/>
            <w:tcBorders>
              <w:top w:val="nil"/>
              <w:left w:val="single" w:sz="8" w:space="0" w:color="auto"/>
              <w:bottom w:val="single" w:sz="4" w:space="0" w:color="auto"/>
              <w:right w:val="single" w:sz="4" w:space="0" w:color="auto"/>
            </w:tcBorders>
            <w:noWrap/>
          </w:tcPr>
          <w:p w14:paraId="4B27709F" w14:textId="77777777" w:rsidR="00175938" w:rsidRPr="00175938" w:rsidRDefault="00175938" w:rsidP="00175938">
            <w:pPr>
              <w:rPr>
                <w:rFonts w:asciiTheme="minorHAnsi" w:hAnsiTheme="minorHAnsi" w:cstheme="minorHAnsi"/>
                <w:b/>
                <w:bCs/>
                <w:kern w:val="2"/>
              </w:rPr>
            </w:pPr>
          </w:p>
          <w:p w14:paraId="43186D09" w14:textId="77777777" w:rsidR="00175938" w:rsidRPr="00175938" w:rsidRDefault="00175938" w:rsidP="00175938">
            <w:pPr>
              <w:spacing w:line="252" w:lineRule="auto"/>
              <w:jc w:val="center"/>
              <w:rPr>
                <w:rFonts w:asciiTheme="minorHAnsi" w:hAnsiTheme="minorHAnsi" w:cstheme="minorHAnsi"/>
                <w:b/>
                <w:bCs/>
                <w:kern w:val="2"/>
              </w:rPr>
            </w:pPr>
            <w:r w:rsidRPr="00175938">
              <w:rPr>
                <w:rFonts w:asciiTheme="minorHAnsi" w:hAnsiTheme="minorHAnsi" w:cstheme="minorHAnsi"/>
                <w:b/>
                <w:bCs/>
                <w:kern w:val="2"/>
              </w:rPr>
              <w:t>01</w:t>
            </w:r>
          </w:p>
        </w:tc>
        <w:tc>
          <w:tcPr>
            <w:tcW w:w="5811" w:type="dxa"/>
            <w:tcBorders>
              <w:top w:val="nil"/>
              <w:left w:val="nil"/>
              <w:bottom w:val="single" w:sz="4" w:space="0" w:color="auto"/>
              <w:right w:val="single" w:sz="4" w:space="0" w:color="auto"/>
            </w:tcBorders>
            <w:hideMark/>
          </w:tcPr>
          <w:p w14:paraId="1B1BD3FB" w14:textId="77777777" w:rsidR="00175938" w:rsidRPr="00175938" w:rsidRDefault="00175938" w:rsidP="00175938">
            <w:pPr>
              <w:spacing w:line="252" w:lineRule="auto"/>
              <w:jc w:val="both"/>
              <w:rPr>
                <w:rFonts w:asciiTheme="minorHAnsi" w:hAnsiTheme="minorHAnsi" w:cstheme="minorHAnsi"/>
                <w:kern w:val="2"/>
              </w:rPr>
            </w:pPr>
            <w:r w:rsidRPr="00175938">
              <w:rPr>
                <w:rFonts w:asciiTheme="minorHAnsi" w:hAnsiTheme="minorHAnsi" w:cstheme="minorHAnsi"/>
                <w:b/>
                <w:kern w:val="2"/>
              </w:rPr>
              <w:t>AÇÚCAR CRISTAL</w:t>
            </w:r>
            <w:r w:rsidRPr="00175938">
              <w:rPr>
                <w:rFonts w:asciiTheme="minorHAnsi" w:hAnsiTheme="minorHAnsi" w:cstheme="minorHAnsi"/>
                <w:kern w:val="2"/>
              </w:rPr>
              <w:t>: embalagem de 5Kg.</w:t>
            </w:r>
          </w:p>
          <w:p w14:paraId="159FF244" w14:textId="77777777" w:rsidR="00175938" w:rsidRPr="00175938" w:rsidRDefault="00175938" w:rsidP="00175938">
            <w:pPr>
              <w:pStyle w:val="PargrafodaLista"/>
              <w:widowControl/>
              <w:numPr>
                <w:ilvl w:val="0"/>
                <w:numId w:val="37"/>
              </w:numPr>
              <w:autoSpaceDE/>
              <w:autoSpaceDN/>
              <w:spacing w:after="160" w:line="252" w:lineRule="auto"/>
              <w:contextualSpacing/>
              <w:rPr>
                <w:rFonts w:asciiTheme="minorHAnsi" w:hAnsiTheme="minorHAnsi" w:cstheme="minorHAnsi"/>
                <w:kern w:val="2"/>
              </w:rPr>
            </w:pPr>
            <w:r w:rsidRPr="00175938">
              <w:rPr>
                <w:rFonts w:asciiTheme="minorHAnsi" w:hAnsiTheme="minorHAnsi" w:cstheme="minorHAnsi"/>
                <w:kern w:val="2"/>
                <w:u w:val="single"/>
              </w:rPr>
              <w:t>Quantidade</w:t>
            </w:r>
            <w:r w:rsidRPr="00175938">
              <w:rPr>
                <w:rFonts w:asciiTheme="minorHAnsi" w:hAnsiTheme="minorHAnsi" w:cstheme="minorHAnsi"/>
                <w:kern w:val="2"/>
              </w:rPr>
              <w:t xml:space="preserve">: 120 fardos, sendo cada fardo composto por 6 pacotes de 5Kg. </w:t>
            </w:r>
          </w:p>
          <w:p w14:paraId="341DE961" w14:textId="77777777" w:rsidR="00175938" w:rsidRPr="00175938" w:rsidRDefault="00175938" w:rsidP="00175938">
            <w:pPr>
              <w:pStyle w:val="PargrafodaLista"/>
              <w:widowControl/>
              <w:numPr>
                <w:ilvl w:val="0"/>
                <w:numId w:val="37"/>
              </w:numPr>
              <w:autoSpaceDE/>
              <w:autoSpaceDN/>
              <w:spacing w:after="160" w:line="252" w:lineRule="auto"/>
              <w:contextualSpacing/>
              <w:rPr>
                <w:rFonts w:asciiTheme="minorHAnsi" w:hAnsiTheme="minorHAnsi" w:cstheme="minorHAnsi"/>
                <w:b/>
                <w:kern w:val="2"/>
              </w:rPr>
            </w:pPr>
            <w:r w:rsidRPr="00175938">
              <w:rPr>
                <w:rFonts w:asciiTheme="minorHAnsi" w:hAnsiTheme="minorHAnsi" w:cstheme="minorHAnsi"/>
                <w:kern w:val="2"/>
                <w:u w:val="single"/>
              </w:rPr>
              <w:t>Qualidade</w:t>
            </w:r>
            <w:r w:rsidRPr="00175938">
              <w:rPr>
                <w:rFonts w:asciiTheme="minorHAnsi" w:hAnsiTheme="minorHAnsi" w:cstheme="minorHAnsi"/>
                <w:kern w:val="2"/>
              </w:rPr>
              <w:t xml:space="preserve">: o açúcar deve atender às normas do INMETRO, garantindo a qualidade do produto. </w:t>
            </w:r>
          </w:p>
        </w:tc>
        <w:tc>
          <w:tcPr>
            <w:tcW w:w="1276" w:type="dxa"/>
            <w:tcBorders>
              <w:top w:val="nil"/>
              <w:left w:val="nil"/>
              <w:bottom w:val="single" w:sz="4" w:space="0" w:color="auto"/>
              <w:right w:val="single" w:sz="4" w:space="0" w:color="auto"/>
            </w:tcBorders>
          </w:tcPr>
          <w:p w14:paraId="7A8EFD6F" w14:textId="77777777" w:rsidR="00175938" w:rsidRPr="00175938" w:rsidRDefault="00175938" w:rsidP="00175938">
            <w:pPr>
              <w:jc w:val="center"/>
              <w:rPr>
                <w:rFonts w:asciiTheme="minorHAnsi" w:hAnsiTheme="minorHAnsi" w:cstheme="minorHAnsi"/>
                <w:kern w:val="2"/>
              </w:rPr>
            </w:pPr>
          </w:p>
          <w:p w14:paraId="5A9D8B4D" w14:textId="77777777" w:rsidR="00175938" w:rsidRPr="00175938" w:rsidRDefault="00175938" w:rsidP="00175938">
            <w:pPr>
              <w:jc w:val="center"/>
              <w:rPr>
                <w:rFonts w:asciiTheme="minorHAnsi" w:hAnsiTheme="minorHAnsi" w:cstheme="minorHAnsi"/>
                <w:kern w:val="2"/>
              </w:rPr>
            </w:pPr>
            <w:r w:rsidRPr="00175938">
              <w:rPr>
                <w:rFonts w:asciiTheme="minorHAnsi" w:hAnsiTheme="minorHAnsi" w:cstheme="minorHAnsi"/>
                <w:kern w:val="2"/>
              </w:rPr>
              <w:t>120</w:t>
            </w:r>
          </w:p>
          <w:p w14:paraId="68F5EC1A" w14:textId="77777777" w:rsidR="00175938" w:rsidRPr="00175938" w:rsidRDefault="00175938" w:rsidP="00175938">
            <w:pPr>
              <w:spacing w:line="252" w:lineRule="auto"/>
              <w:jc w:val="center"/>
              <w:rPr>
                <w:rFonts w:asciiTheme="minorHAnsi" w:hAnsiTheme="minorHAnsi" w:cstheme="minorHAnsi"/>
                <w:kern w:val="2"/>
              </w:rPr>
            </w:pPr>
          </w:p>
        </w:tc>
        <w:tc>
          <w:tcPr>
            <w:tcW w:w="1701" w:type="dxa"/>
            <w:tcBorders>
              <w:top w:val="nil"/>
              <w:left w:val="nil"/>
              <w:bottom w:val="single" w:sz="4" w:space="0" w:color="auto"/>
              <w:right w:val="single" w:sz="4" w:space="0" w:color="auto"/>
            </w:tcBorders>
            <w:noWrap/>
          </w:tcPr>
          <w:p w14:paraId="3D6F8733" w14:textId="77777777" w:rsidR="00175938" w:rsidRPr="00175938" w:rsidRDefault="00175938" w:rsidP="00175938">
            <w:pPr>
              <w:rPr>
                <w:rFonts w:asciiTheme="minorHAnsi" w:hAnsiTheme="minorHAnsi" w:cstheme="minorHAnsi"/>
                <w:kern w:val="2"/>
              </w:rPr>
            </w:pPr>
          </w:p>
          <w:p w14:paraId="7AA27CA0" w14:textId="77777777" w:rsidR="00175938" w:rsidRPr="00175938" w:rsidRDefault="00175938" w:rsidP="00175938">
            <w:pPr>
              <w:spacing w:line="252" w:lineRule="auto"/>
              <w:jc w:val="center"/>
              <w:rPr>
                <w:rFonts w:asciiTheme="minorHAnsi" w:hAnsiTheme="minorHAnsi" w:cstheme="minorHAnsi"/>
                <w:kern w:val="2"/>
              </w:rPr>
            </w:pPr>
            <w:r w:rsidRPr="00175938">
              <w:rPr>
                <w:rFonts w:asciiTheme="minorHAnsi" w:hAnsiTheme="minorHAnsi" w:cstheme="minorHAnsi"/>
                <w:kern w:val="2"/>
              </w:rPr>
              <w:t>Fardo contendo 6 pacotes de 5Kg</w:t>
            </w:r>
          </w:p>
        </w:tc>
        <w:tc>
          <w:tcPr>
            <w:tcW w:w="1400" w:type="dxa"/>
            <w:tcBorders>
              <w:top w:val="nil"/>
              <w:left w:val="nil"/>
              <w:bottom w:val="single" w:sz="4" w:space="0" w:color="auto"/>
              <w:right w:val="single" w:sz="4" w:space="0" w:color="auto"/>
            </w:tcBorders>
          </w:tcPr>
          <w:p w14:paraId="55E40E0C" w14:textId="77777777" w:rsidR="00175938" w:rsidRDefault="00175938" w:rsidP="00175938">
            <w:pPr>
              <w:rPr>
                <w:rFonts w:asciiTheme="minorHAnsi" w:hAnsiTheme="minorHAnsi" w:cstheme="minorHAnsi"/>
                <w:kern w:val="2"/>
              </w:rPr>
            </w:pPr>
          </w:p>
          <w:p w14:paraId="5B0B523C" w14:textId="77777777" w:rsidR="00175938" w:rsidRDefault="00175938" w:rsidP="00175938">
            <w:pPr>
              <w:rPr>
                <w:rFonts w:asciiTheme="minorHAnsi" w:hAnsiTheme="minorHAnsi" w:cstheme="minorHAnsi"/>
                <w:kern w:val="2"/>
              </w:rPr>
            </w:pPr>
          </w:p>
          <w:p w14:paraId="631FFC71" w14:textId="3E393A30" w:rsidR="00175938" w:rsidRPr="00175938" w:rsidRDefault="00175938" w:rsidP="00175938">
            <w:pPr>
              <w:jc w:val="center"/>
              <w:rPr>
                <w:rFonts w:asciiTheme="minorHAnsi" w:hAnsiTheme="minorHAnsi" w:cstheme="minorHAnsi"/>
                <w:kern w:val="2"/>
              </w:rPr>
            </w:pPr>
            <w:r>
              <w:rPr>
                <w:rFonts w:asciiTheme="minorHAnsi" w:hAnsiTheme="minorHAnsi" w:cstheme="minorHAnsi"/>
                <w:kern w:val="2"/>
              </w:rPr>
              <w:t>R$ 142,41</w:t>
            </w:r>
          </w:p>
        </w:tc>
      </w:tr>
      <w:tr w:rsidR="00C57E7A" w:rsidRPr="00175938" w14:paraId="14BE6D62" w14:textId="77777777" w:rsidTr="00C57E7A">
        <w:trPr>
          <w:trHeight w:val="315"/>
        </w:trPr>
        <w:tc>
          <w:tcPr>
            <w:tcW w:w="11323" w:type="dxa"/>
            <w:gridSpan w:val="5"/>
            <w:tcBorders>
              <w:top w:val="nil"/>
              <w:left w:val="single" w:sz="8" w:space="0" w:color="auto"/>
              <w:bottom w:val="single" w:sz="4" w:space="0" w:color="auto"/>
              <w:right w:val="single" w:sz="4" w:space="0" w:color="auto"/>
            </w:tcBorders>
            <w:shd w:val="clear" w:color="auto" w:fill="DBE5F1" w:themeFill="accent1" w:themeFillTint="33"/>
            <w:noWrap/>
          </w:tcPr>
          <w:p w14:paraId="33065382" w14:textId="1F19645C" w:rsidR="00C57E7A" w:rsidRPr="00C57E7A" w:rsidRDefault="00C57E7A" w:rsidP="00C57E7A">
            <w:pPr>
              <w:jc w:val="center"/>
              <w:rPr>
                <w:rFonts w:asciiTheme="minorHAnsi" w:hAnsiTheme="minorHAnsi" w:cstheme="minorHAnsi"/>
                <w:b/>
                <w:bCs/>
                <w:kern w:val="2"/>
              </w:rPr>
            </w:pPr>
            <w:r w:rsidRPr="00C57E7A">
              <w:rPr>
                <w:rFonts w:asciiTheme="minorHAnsi" w:hAnsiTheme="minorHAnsi" w:cstheme="minorHAnsi"/>
                <w:b/>
                <w:bCs/>
                <w:kern w:val="2"/>
              </w:rPr>
              <w:t>AMPLA CONCORRÊCIA</w:t>
            </w:r>
          </w:p>
        </w:tc>
      </w:tr>
      <w:tr w:rsidR="00175938" w:rsidRPr="00175938" w14:paraId="3303D760" w14:textId="5D246453" w:rsidTr="00175938">
        <w:trPr>
          <w:trHeight w:val="315"/>
        </w:trPr>
        <w:tc>
          <w:tcPr>
            <w:tcW w:w="1135" w:type="dxa"/>
            <w:tcBorders>
              <w:top w:val="nil"/>
              <w:left w:val="single" w:sz="8" w:space="0" w:color="auto"/>
              <w:bottom w:val="single" w:sz="4" w:space="0" w:color="auto"/>
              <w:right w:val="single" w:sz="4" w:space="0" w:color="auto"/>
            </w:tcBorders>
            <w:shd w:val="clear" w:color="auto" w:fill="FFFFFF" w:themeFill="background1"/>
            <w:noWrap/>
          </w:tcPr>
          <w:p w14:paraId="373C7C44" w14:textId="77777777" w:rsidR="00175938" w:rsidRPr="00175938" w:rsidRDefault="00175938" w:rsidP="00175938">
            <w:pPr>
              <w:jc w:val="center"/>
              <w:rPr>
                <w:rFonts w:asciiTheme="minorHAnsi" w:hAnsiTheme="minorHAnsi" w:cstheme="minorHAnsi"/>
                <w:b/>
                <w:bCs/>
                <w:kern w:val="2"/>
              </w:rPr>
            </w:pPr>
          </w:p>
          <w:p w14:paraId="267817F8" w14:textId="77777777" w:rsidR="00175938" w:rsidRPr="00175938" w:rsidRDefault="00175938" w:rsidP="00175938">
            <w:pPr>
              <w:spacing w:line="252" w:lineRule="auto"/>
              <w:jc w:val="center"/>
              <w:rPr>
                <w:rFonts w:asciiTheme="minorHAnsi" w:hAnsiTheme="minorHAnsi" w:cstheme="minorHAnsi"/>
                <w:b/>
                <w:bCs/>
                <w:kern w:val="2"/>
              </w:rPr>
            </w:pPr>
            <w:r w:rsidRPr="00175938">
              <w:rPr>
                <w:rFonts w:asciiTheme="minorHAnsi" w:hAnsiTheme="minorHAnsi" w:cstheme="minorHAnsi"/>
                <w:b/>
                <w:bCs/>
                <w:kern w:val="2"/>
              </w:rPr>
              <w:t>02</w:t>
            </w:r>
          </w:p>
        </w:tc>
        <w:tc>
          <w:tcPr>
            <w:tcW w:w="5811" w:type="dxa"/>
            <w:tcBorders>
              <w:top w:val="nil"/>
              <w:left w:val="nil"/>
              <w:bottom w:val="single" w:sz="4" w:space="0" w:color="auto"/>
              <w:right w:val="single" w:sz="4" w:space="0" w:color="auto"/>
            </w:tcBorders>
            <w:shd w:val="clear" w:color="auto" w:fill="FFFFFF" w:themeFill="background1"/>
            <w:hideMark/>
          </w:tcPr>
          <w:p w14:paraId="683C41B5" w14:textId="77777777" w:rsidR="00175938" w:rsidRPr="00175938" w:rsidRDefault="00175938" w:rsidP="00175938">
            <w:pPr>
              <w:spacing w:line="252" w:lineRule="auto"/>
              <w:jc w:val="both"/>
              <w:rPr>
                <w:rFonts w:asciiTheme="minorHAnsi" w:hAnsiTheme="minorHAnsi" w:cstheme="minorHAnsi"/>
                <w:kern w:val="2"/>
              </w:rPr>
            </w:pPr>
            <w:r w:rsidRPr="00175938">
              <w:rPr>
                <w:rFonts w:asciiTheme="minorHAnsi" w:hAnsiTheme="minorHAnsi" w:cstheme="minorHAnsi"/>
                <w:b/>
                <w:kern w:val="2"/>
              </w:rPr>
              <w:t>CAFÉ TRADICIONAL</w:t>
            </w:r>
            <w:r w:rsidRPr="00175938">
              <w:rPr>
                <w:rFonts w:asciiTheme="minorHAnsi" w:hAnsiTheme="minorHAnsi" w:cstheme="minorHAnsi"/>
                <w:kern w:val="2"/>
              </w:rPr>
              <w:t>: Puro, torrado e moído.</w:t>
            </w:r>
          </w:p>
          <w:p w14:paraId="6AB1BAEE" w14:textId="77777777" w:rsidR="00175938" w:rsidRPr="00175938" w:rsidRDefault="00175938" w:rsidP="00175938">
            <w:pPr>
              <w:pStyle w:val="PargrafodaLista"/>
              <w:widowControl/>
              <w:numPr>
                <w:ilvl w:val="0"/>
                <w:numId w:val="38"/>
              </w:numPr>
              <w:autoSpaceDE/>
              <w:autoSpaceDN/>
              <w:spacing w:after="160" w:line="252" w:lineRule="auto"/>
              <w:contextualSpacing/>
              <w:rPr>
                <w:rStyle w:val="Forte"/>
                <w:rFonts w:asciiTheme="minorHAnsi" w:hAnsiTheme="minorHAnsi"/>
                <w:bCs w:val="0"/>
              </w:rPr>
            </w:pPr>
            <w:r w:rsidRPr="00175938">
              <w:rPr>
                <w:rFonts w:asciiTheme="minorHAnsi" w:hAnsiTheme="minorHAnsi"/>
                <w:kern w:val="2"/>
              </w:rPr>
              <w:t xml:space="preserve">Café </w:t>
            </w:r>
            <w:r w:rsidRPr="00175938">
              <w:rPr>
                <w:rStyle w:val="Forte"/>
                <w:rFonts w:asciiTheme="minorHAnsi" w:hAnsiTheme="minorHAnsi"/>
                <w:kern w:val="2"/>
              </w:rPr>
              <w:t>tradicional</w:t>
            </w:r>
            <w:r w:rsidRPr="00175938">
              <w:rPr>
                <w:rFonts w:asciiTheme="minorHAnsi" w:hAnsiTheme="minorHAnsi"/>
                <w:kern w:val="2"/>
              </w:rPr>
              <w:t xml:space="preserve">, </w:t>
            </w:r>
            <w:r w:rsidRPr="00175938">
              <w:rPr>
                <w:rStyle w:val="Forte"/>
                <w:rFonts w:asciiTheme="minorHAnsi" w:hAnsiTheme="minorHAnsi"/>
                <w:kern w:val="2"/>
              </w:rPr>
              <w:t>puro</w:t>
            </w:r>
            <w:r w:rsidRPr="00175938">
              <w:rPr>
                <w:rFonts w:asciiTheme="minorHAnsi" w:hAnsiTheme="minorHAnsi"/>
                <w:kern w:val="2"/>
              </w:rPr>
              <w:t xml:space="preserve">, </w:t>
            </w:r>
            <w:r w:rsidRPr="00175938">
              <w:rPr>
                <w:rStyle w:val="Forte"/>
                <w:rFonts w:asciiTheme="minorHAnsi" w:hAnsiTheme="minorHAnsi"/>
                <w:kern w:val="2"/>
              </w:rPr>
              <w:t>torrado e moído</w:t>
            </w:r>
            <w:r w:rsidRPr="00175938">
              <w:rPr>
                <w:rFonts w:asciiTheme="minorHAnsi" w:hAnsiTheme="minorHAnsi"/>
                <w:kern w:val="2"/>
              </w:rPr>
              <w:t xml:space="preserve">, de </w:t>
            </w:r>
            <w:r w:rsidRPr="00175938">
              <w:rPr>
                <w:rStyle w:val="Forte"/>
                <w:rFonts w:asciiTheme="minorHAnsi" w:hAnsiTheme="minorHAnsi"/>
                <w:kern w:val="2"/>
              </w:rPr>
              <w:t>torra média</w:t>
            </w:r>
            <w:r w:rsidRPr="00175938">
              <w:rPr>
                <w:rFonts w:asciiTheme="minorHAnsi" w:hAnsiTheme="minorHAnsi"/>
                <w:kern w:val="2"/>
              </w:rPr>
              <w:t xml:space="preserve"> e </w:t>
            </w:r>
            <w:r w:rsidRPr="00175938">
              <w:rPr>
                <w:rStyle w:val="Forte"/>
                <w:rFonts w:asciiTheme="minorHAnsi" w:hAnsiTheme="minorHAnsi"/>
                <w:kern w:val="2"/>
              </w:rPr>
              <w:t>moagem média-fina, café predominantemente arábica.</w:t>
            </w:r>
          </w:p>
          <w:p w14:paraId="3F5D382B" w14:textId="77777777" w:rsidR="00175938" w:rsidRPr="00175938" w:rsidRDefault="00175938" w:rsidP="00175938">
            <w:pPr>
              <w:pStyle w:val="PargrafodaLista"/>
              <w:widowControl/>
              <w:numPr>
                <w:ilvl w:val="0"/>
                <w:numId w:val="38"/>
              </w:numPr>
              <w:autoSpaceDE/>
              <w:autoSpaceDN/>
              <w:spacing w:after="160" w:line="252" w:lineRule="auto"/>
              <w:contextualSpacing/>
              <w:rPr>
                <w:rFonts w:asciiTheme="minorHAnsi" w:hAnsiTheme="minorHAnsi"/>
              </w:rPr>
            </w:pPr>
            <w:r w:rsidRPr="00175938">
              <w:rPr>
                <w:rFonts w:asciiTheme="minorHAnsi" w:hAnsiTheme="minorHAnsi"/>
                <w:kern w:val="2"/>
              </w:rPr>
              <w:t xml:space="preserve">Apresentando </w:t>
            </w:r>
            <w:r w:rsidRPr="00175938">
              <w:rPr>
                <w:rStyle w:val="Forte"/>
                <w:rFonts w:asciiTheme="minorHAnsi" w:hAnsiTheme="minorHAnsi"/>
                <w:kern w:val="2"/>
              </w:rPr>
              <w:t>bebida de boa qualidade</w:t>
            </w:r>
            <w:r w:rsidRPr="00175938">
              <w:rPr>
                <w:rFonts w:asciiTheme="minorHAnsi" w:hAnsiTheme="minorHAnsi"/>
                <w:kern w:val="2"/>
              </w:rPr>
              <w:t xml:space="preserve">, com </w:t>
            </w:r>
            <w:r w:rsidRPr="00175938">
              <w:rPr>
                <w:rStyle w:val="Forte"/>
                <w:rFonts w:asciiTheme="minorHAnsi" w:hAnsiTheme="minorHAnsi"/>
                <w:kern w:val="2"/>
              </w:rPr>
              <w:t>aroma e sabor equilibrados</w:t>
            </w:r>
            <w:r w:rsidRPr="00175938">
              <w:rPr>
                <w:rFonts w:asciiTheme="minorHAnsi" w:hAnsiTheme="minorHAnsi"/>
                <w:kern w:val="2"/>
              </w:rPr>
              <w:t>, característicos do café tradicional brasileiro.</w:t>
            </w:r>
          </w:p>
          <w:p w14:paraId="76409F30" w14:textId="77777777" w:rsidR="00175938" w:rsidRPr="00175938" w:rsidRDefault="00175938" w:rsidP="00175938">
            <w:pPr>
              <w:pStyle w:val="PargrafodaLista"/>
              <w:widowControl/>
              <w:numPr>
                <w:ilvl w:val="0"/>
                <w:numId w:val="38"/>
              </w:numPr>
              <w:autoSpaceDE/>
              <w:autoSpaceDN/>
              <w:spacing w:after="160" w:line="252" w:lineRule="auto"/>
              <w:contextualSpacing/>
              <w:rPr>
                <w:rFonts w:asciiTheme="minorHAnsi" w:hAnsiTheme="minorHAnsi" w:cstheme="minorHAnsi"/>
                <w:b/>
                <w:kern w:val="2"/>
              </w:rPr>
            </w:pPr>
            <w:r w:rsidRPr="00175938">
              <w:rPr>
                <w:rFonts w:asciiTheme="minorHAnsi" w:hAnsiTheme="minorHAnsi"/>
                <w:kern w:val="2"/>
              </w:rPr>
              <w:t xml:space="preserve">O produto deve estar </w:t>
            </w:r>
            <w:r w:rsidRPr="00175938">
              <w:rPr>
                <w:rStyle w:val="Forte"/>
                <w:rFonts w:asciiTheme="minorHAnsi" w:hAnsiTheme="minorHAnsi"/>
                <w:kern w:val="2"/>
              </w:rPr>
              <w:t>livre de impurezas, matérias estranhas, umidade excessiva, e de qualquer substância não permitida</w:t>
            </w:r>
            <w:r w:rsidRPr="00175938">
              <w:rPr>
                <w:rFonts w:asciiTheme="minorHAnsi" w:hAnsiTheme="minorHAnsi"/>
                <w:kern w:val="2"/>
              </w:rPr>
              <w:t xml:space="preserve"> pela legislação vigente.</w:t>
            </w:r>
          </w:p>
          <w:p w14:paraId="2827DEEA" w14:textId="77777777" w:rsidR="00175938" w:rsidRPr="00175938" w:rsidRDefault="00175938" w:rsidP="00175938">
            <w:pPr>
              <w:pStyle w:val="PargrafodaLista"/>
              <w:widowControl/>
              <w:numPr>
                <w:ilvl w:val="0"/>
                <w:numId w:val="38"/>
              </w:numPr>
              <w:autoSpaceDE/>
              <w:autoSpaceDN/>
              <w:spacing w:after="160" w:line="252" w:lineRule="auto"/>
              <w:contextualSpacing/>
              <w:rPr>
                <w:rFonts w:asciiTheme="minorHAnsi" w:hAnsiTheme="minorHAnsi" w:cstheme="minorHAnsi"/>
                <w:b/>
                <w:kern w:val="2"/>
              </w:rPr>
            </w:pPr>
            <w:r w:rsidRPr="00175938">
              <w:rPr>
                <w:rFonts w:asciiTheme="minorHAnsi" w:hAnsiTheme="minorHAnsi"/>
                <w:kern w:val="2"/>
              </w:rPr>
              <w:t xml:space="preserve">Não será admitido café com </w:t>
            </w:r>
            <w:r w:rsidRPr="00175938">
              <w:rPr>
                <w:rStyle w:val="Forte"/>
                <w:rFonts w:asciiTheme="minorHAnsi" w:hAnsiTheme="minorHAnsi"/>
                <w:kern w:val="2"/>
              </w:rPr>
              <w:t>odor ou sabor estranho, presença de grãos defeituosos ou amargor acentuado</w:t>
            </w:r>
            <w:r w:rsidRPr="00175938">
              <w:rPr>
                <w:rFonts w:asciiTheme="minorHAnsi" w:hAnsiTheme="minorHAnsi"/>
                <w:kern w:val="2"/>
              </w:rPr>
              <w:t>.</w:t>
            </w:r>
          </w:p>
          <w:p w14:paraId="1C9F6ED5" w14:textId="77777777" w:rsidR="00175938" w:rsidRPr="00175938" w:rsidRDefault="00175938" w:rsidP="00175938">
            <w:pPr>
              <w:pStyle w:val="PargrafodaLista"/>
              <w:widowControl/>
              <w:numPr>
                <w:ilvl w:val="0"/>
                <w:numId w:val="38"/>
              </w:numPr>
              <w:autoSpaceDE/>
              <w:autoSpaceDN/>
              <w:spacing w:after="160" w:line="252" w:lineRule="auto"/>
              <w:contextualSpacing/>
              <w:rPr>
                <w:rStyle w:val="Forte"/>
                <w:rFonts w:asciiTheme="minorHAnsi" w:hAnsiTheme="minorHAnsi"/>
                <w:bCs w:val="0"/>
              </w:rPr>
            </w:pPr>
            <w:r w:rsidRPr="00175938">
              <w:rPr>
                <w:rFonts w:asciiTheme="minorHAnsi" w:hAnsiTheme="minorHAnsi"/>
                <w:kern w:val="2"/>
              </w:rPr>
              <w:t xml:space="preserve">A embalagem deve ser </w:t>
            </w:r>
            <w:r w:rsidRPr="00175938">
              <w:rPr>
                <w:rStyle w:val="Forte"/>
                <w:rFonts w:asciiTheme="minorHAnsi" w:hAnsiTheme="minorHAnsi"/>
                <w:kern w:val="2"/>
              </w:rPr>
              <w:t>laminada, a vácuo, com peso líquido de 500g</w:t>
            </w:r>
            <w:r w:rsidRPr="00175938">
              <w:rPr>
                <w:rFonts w:asciiTheme="minorHAnsi" w:hAnsiTheme="minorHAnsi"/>
                <w:kern w:val="2"/>
              </w:rPr>
              <w:t xml:space="preserve">, </w:t>
            </w:r>
            <w:r w:rsidRPr="00175938">
              <w:rPr>
                <w:rStyle w:val="Forte"/>
                <w:rFonts w:asciiTheme="minorHAnsi" w:hAnsiTheme="minorHAnsi"/>
                <w:kern w:val="2"/>
              </w:rPr>
              <w:t>hermeticamente lacrada</w:t>
            </w:r>
            <w:r w:rsidRPr="00175938">
              <w:rPr>
                <w:rFonts w:asciiTheme="minorHAnsi" w:hAnsiTheme="minorHAnsi"/>
                <w:kern w:val="2"/>
              </w:rPr>
              <w:t xml:space="preserve"> e em </w:t>
            </w:r>
            <w:r w:rsidRPr="00175938">
              <w:rPr>
                <w:rStyle w:val="Forte"/>
                <w:rFonts w:asciiTheme="minorHAnsi" w:hAnsiTheme="minorHAnsi"/>
                <w:kern w:val="2"/>
              </w:rPr>
              <w:t>perfeito estado de conservação.</w:t>
            </w:r>
          </w:p>
          <w:p w14:paraId="2B6BA138" w14:textId="77777777" w:rsidR="00175938" w:rsidRPr="00175938" w:rsidRDefault="00175938" w:rsidP="00175938">
            <w:pPr>
              <w:pStyle w:val="PargrafodaLista"/>
              <w:widowControl/>
              <w:numPr>
                <w:ilvl w:val="0"/>
                <w:numId w:val="38"/>
              </w:numPr>
              <w:autoSpaceDE/>
              <w:autoSpaceDN/>
              <w:spacing w:after="160" w:line="252" w:lineRule="auto"/>
              <w:contextualSpacing/>
              <w:rPr>
                <w:rFonts w:asciiTheme="minorHAnsi" w:hAnsiTheme="minorHAnsi"/>
              </w:rPr>
            </w:pPr>
            <w:r w:rsidRPr="00175938">
              <w:rPr>
                <w:rFonts w:asciiTheme="minorHAnsi" w:hAnsiTheme="minorHAnsi"/>
                <w:kern w:val="2"/>
              </w:rPr>
              <w:t>Deverá conter as seguintes informações impressas na embalagem: nome e endereço do fabricante, nº doo CNPJ, data de fabricação e validade, nº do lote, registro ou dispensa de registro junto ao órgão competente (MAPA), e demais informações exigidas pela legislação vigente.</w:t>
            </w:r>
          </w:p>
          <w:p w14:paraId="5B14B1E4" w14:textId="77777777" w:rsidR="00175938" w:rsidRPr="00175938" w:rsidRDefault="00175938" w:rsidP="00175938">
            <w:pPr>
              <w:pStyle w:val="PargrafodaLista"/>
              <w:widowControl/>
              <w:numPr>
                <w:ilvl w:val="0"/>
                <w:numId w:val="38"/>
              </w:numPr>
              <w:autoSpaceDE/>
              <w:autoSpaceDN/>
              <w:spacing w:after="160" w:line="252" w:lineRule="auto"/>
              <w:contextualSpacing/>
              <w:rPr>
                <w:rFonts w:asciiTheme="minorHAnsi" w:hAnsiTheme="minorHAnsi" w:cstheme="minorHAnsi"/>
                <w:b/>
                <w:kern w:val="2"/>
              </w:rPr>
            </w:pPr>
            <w:r w:rsidRPr="00175938">
              <w:rPr>
                <w:rFonts w:asciiTheme="minorHAnsi" w:hAnsiTheme="minorHAnsi"/>
                <w:kern w:val="2"/>
              </w:rPr>
              <w:lastRenderedPageBreak/>
              <w:t xml:space="preserve">A data de fabricação do produto deverá ser de no mínimo 60 (sessenta) dias no ato da entrega. O produto deverá apresentar validade mínima de 12 (doze) meses a partir da data de entrega. </w:t>
            </w:r>
          </w:p>
          <w:p w14:paraId="43F95BC8" w14:textId="2E5B77FC" w:rsidR="00175938" w:rsidRPr="00175938" w:rsidRDefault="00321859" w:rsidP="00175938">
            <w:pPr>
              <w:pStyle w:val="PargrafodaLista"/>
              <w:widowControl/>
              <w:numPr>
                <w:ilvl w:val="0"/>
                <w:numId w:val="38"/>
              </w:numPr>
              <w:autoSpaceDE/>
              <w:autoSpaceDN/>
              <w:spacing w:after="160" w:line="252" w:lineRule="auto"/>
              <w:contextualSpacing/>
              <w:rPr>
                <w:rFonts w:asciiTheme="minorHAnsi" w:hAnsiTheme="minorHAnsi" w:cstheme="minorHAnsi"/>
                <w:b/>
                <w:kern w:val="2"/>
                <w:highlight w:val="yellow"/>
              </w:rPr>
            </w:pPr>
            <w:r w:rsidRPr="00321859">
              <w:rPr>
                <w:rFonts w:asciiTheme="minorHAnsi" w:hAnsiTheme="minorHAnsi"/>
                <w:kern w:val="2"/>
              </w:rPr>
              <w:t>O PRODUTO PROPOSTO DEVERÁ ATENDER AS SEGUINTES DISPOSIÇÕES LEGAIS: RESOLUÇÃO 277/05 DE 23/09/2005 DA AGENCIA NACIONAL DE VIGILÂNCIA E DEMAIS NORMAS VIGENTES)</w:t>
            </w:r>
            <w:r w:rsidR="00175938" w:rsidRPr="00175938">
              <w:rPr>
                <w:rFonts w:asciiTheme="minorHAnsi" w:hAnsiTheme="minorHAnsi"/>
                <w:kern w:val="2"/>
                <w:highlight w:val="yellow"/>
              </w:rPr>
              <w:t>.</w:t>
            </w:r>
          </w:p>
          <w:p w14:paraId="5042ED55" w14:textId="77777777" w:rsidR="00175938" w:rsidRPr="00175938" w:rsidRDefault="00175938" w:rsidP="00175938">
            <w:pPr>
              <w:pStyle w:val="PargrafodaLista"/>
              <w:widowControl/>
              <w:numPr>
                <w:ilvl w:val="0"/>
                <w:numId w:val="38"/>
              </w:numPr>
              <w:autoSpaceDE/>
              <w:autoSpaceDN/>
              <w:spacing w:after="160" w:line="252" w:lineRule="auto"/>
              <w:contextualSpacing/>
              <w:rPr>
                <w:rFonts w:asciiTheme="minorHAnsi" w:hAnsiTheme="minorHAnsi" w:cstheme="minorHAnsi"/>
                <w:b/>
                <w:kern w:val="2"/>
              </w:rPr>
            </w:pPr>
            <w:r w:rsidRPr="00175938">
              <w:rPr>
                <w:rFonts w:asciiTheme="minorHAnsi" w:hAnsiTheme="minorHAnsi" w:cstheme="minorHAnsi"/>
                <w:b/>
                <w:bCs/>
              </w:rPr>
              <w:t>O produto deverá vir acondicionado em caixas.</w:t>
            </w:r>
          </w:p>
          <w:p w14:paraId="3297C260" w14:textId="77777777" w:rsidR="00175938" w:rsidRPr="00175938" w:rsidRDefault="00175938" w:rsidP="00175938">
            <w:pPr>
              <w:spacing w:line="252" w:lineRule="auto"/>
              <w:jc w:val="both"/>
              <w:rPr>
                <w:rFonts w:asciiTheme="minorHAnsi" w:hAnsiTheme="minorHAnsi" w:cstheme="minorHAnsi"/>
                <w:b/>
                <w:kern w:val="2"/>
              </w:rPr>
            </w:pPr>
            <w:r w:rsidRPr="00175938">
              <w:rPr>
                <w:rFonts w:asciiTheme="minorHAnsi" w:hAnsiTheme="minorHAnsi" w:cstheme="minorHAnsi"/>
                <w:b/>
                <w:kern w:val="2"/>
              </w:rPr>
              <w:t>APRESENTAR AMOSTRA.</w:t>
            </w:r>
          </w:p>
        </w:tc>
        <w:tc>
          <w:tcPr>
            <w:tcW w:w="1276" w:type="dxa"/>
            <w:tcBorders>
              <w:top w:val="nil"/>
              <w:left w:val="nil"/>
              <w:bottom w:val="single" w:sz="4" w:space="0" w:color="auto"/>
              <w:right w:val="single" w:sz="4" w:space="0" w:color="auto"/>
            </w:tcBorders>
            <w:shd w:val="clear" w:color="auto" w:fill="FFFFFF" w:themeFill="background1"/>
          </w:tcPr>
          <w:p w14:paraId="0308B751" w14:textId="77777777" w:rsidR="00175938" w:rsidRPr="00175938" w:rsidRDefault="00175938" w:rsidP="00175938">
            <w:pPr>
              <w:jc w:val="center"/>
              <w:rPr>
                <w:rFonts w:asciiTheme="minorHAnsi" w:hAnsiTheme="minorHAnsi" w:cstheme="minorHAnsi"/>
                <w:kern w:val="2"/>
              </w:rPr>
            </w:pPr>
          </w:p>
          <w:p w14:paraId="006D5B1F" w14:textId="77777777" w:rsidR="00175938" w:rsidRPr="00175938" w:rsidRDefault="00175938" w:rsidP="00175938">
            <w:pPr>
              <w:jc w:val="center"/>
              <w:rPr>
                <w:rFonts w:asciiTheme="minorHAnsi" w:hAnsiTheme="minorHAnsi" w:cstheme="minorHAnsi"/>
                <w:kern w:val="2"/>
              </w:rPr>
            </w:pPr>
            <w:r w:rsidRPr="00175938">
              <w:rPr>
                <w:rFonts w:asciiTheme="minorHAnsi" w:hAnsiTheme="minorHAnsi" w:cstheme="minorHAnsi"/>
                <w:kern w:val="2"/>
              </w:rPr>
              <w:t>10.000</w:t>
            </w:r>
          </w:p>
          <w:p w14:paraId="7E4D6CAE" w14:textId="77777777" w:rsidR="00175938" w:rsidRPr="00175938" w:rsidRDefault="00175938" w:rsidP="00175938">
            <w:pPr>
              <w:spacing w:line="252" w:lineRule="auto"/>
              <w:jc w:val="center"/>
              <w:rPr>
                <w:rFonts w:asciiTheme="minorHAnsi" w:hAnsiTheme="minorHAnsi" w:cstheme="minorHAnsi"/>
                <w:kern w:val="2"/>
              </w:rPr>
            </w:pPr>
          </w:p>
        </w:tc>
        <w:tc>
          <w:tcPr>
            <w:tcW w:w="1701" w:type="dxa"/>
            <w:tcBorders>
              <w:top w:val="nil"/>
              <w:left w:val="nil"/>
              <w:bottom w:val="single" w:sz="4" w:space="0" w:color="auto"/>
              <w:right w:val="single" w:sz="4" w:space="0" w:color="auto"/>
            </w:tcBorders>
            <w:shd w:val="clear" w:color="auto" w:fill="FFFFFF" w:themeFill="background1"/>
            <w:noWrap/>
          </w:tcPr>
          <w:p w14:paraId="7B4F5DCA" w14:textId="77777777" w:rsidR="00175938" w:rsidRPr="00175938" w:rsidRDefault="00175938" w:rsidP="00175938">
            <w:pPr>
              <w:jc w:val="center"/>
              <w:rPr>
                <w:rFonts w:asciiTheme="minorHAnsi" w:hAnsiTheme="minorHAnsi" w:cstheme="minorHAnsi"/>
                <w:kern w:val="2"/>
              </w:rPr>
            </w:pPr>
          </w:p>
          <w:p w14:paraId="2ECE14E1" w14:textId="77777777" w:rsidR="00175938" w:rsidRPr="00175938" w:rsidRDefault="00175938" w:rsidP="00175938">
            <w:pPr>
              <w:spacing w:line="252" w:lineRule="auto"/>
              <w:jc w:val="center"/>
              <w:rPr>
                <w:rFonts w:asciiTheme="minorHAnsi" w:hAnsiTheme="minorHAnsi" w:cstheme="minorHAnsi"/>
                <w:kern w:val="2"/>
              </w:rPr>
            </w:pPr>
            <w:r w:rsidRPr="00175938">
              <w:rPr>
                <w:rFonts w:asciiTheme="minorHAnsi" w:hAnsiTheme="minorHAnsi" w:cstheme="minorHAnsi"/>
                <w:kern w:val="2"/>
              </w:rPr>
              <w:t>Pacote</w:t>
            </w:r>
          </w:p>
        </w:tc>
        <w:tc>
          <w:tcPr>
            <w:tcW w:w="1400" w:type="dxa"/>
            <w:tcBorders>
              <w:top w:val="nil"/>
              <w:left w:val="nil"/>
              <w:bottom w:val="single" w:sz="4" w:space="0" w:color="auto"/>
              <w:right w:val="single" w:sz="4" w:space="0" w:color="auto"/>
            </w:tcBorders>
            <w:shd w:val="clear" w:color="auto" w:fill="FFFFFF" w:themeFill="background1"/>
          </w:tcPr>
          <w:p w14:paraId="4849C66D" w14:textId="77777777" w:rsidR="00175938" w:rsidRDefault="00175938" w:rsidP="00175938">
            <w:pPr>
              <w:jc w:val="center"/>
              <w:rPr>
                <w:rFonts w:asciiTheme="minorHAnsi" w:hAnsiTheme="minorHAnsi" w:cstheme="minorHAnsi"/>
                <w:kern w:val="2"/>
              </w:rPr>
            </w:pPr>
          </w:p>
          <w:p w14:paraId="5829A5DC" w14:textId="0D1FF972" w:rsidR="00175938" w:rsidRPr="00175938" w:rsidRDefault="00175938" w:rsidP="00175938">
            <w:pPr>
              <w:jc w:val="center"/>
              <w:rPr>
                <w:rFonts w:asciiTheme="minorHAnsi" w:hAnsiTheme="minorHAnsi" w:cstheme="minorHAnsi"/>
                <w:kern w:val="2"/>
              </w:rPr>
            </w:pPr>
            <w:r>
              <w:rPr>
                <w:rFonts w:asciiTheme="minorHAnsi" w:hAnsiTheme="minorHAnsi" w:cstheme="minorHAnsi"/>
                <w:kern w:val="2"/>
              </w:rPr>
              <w:t>R$ 34,16</w:t>
            </w:r>
          </w:p>
        </w:tc>
      </w:tr>
    </w:tbl>
    <w:bookmarkEnd w:id="38"/>
    <w:bookmarkEnd w:id="39"/>
    <w:bookmarkEnd w:id="40"/>
    <w:bookmarkEnd w:id="41"/>
    <w:bookmarkEnd w:id="42"/>
    <w:p w14:paraId="356A5D56" w14:textId="77777777" w:rsidR="00175938" w:rsidRPr="00175938" w:rsidRDefault="00175938" w:rsidP="00175938">
      <w:pPr>
        <w:tabs>
          <w:tab w:val="left" w:pos="180"/>
          <w:tab w:val="left" w:pos="720"/>
        </w:tabs>
        <w:jc w:val="both"/>
        <w:rPr>
          <w:rFonts w:asciiTheme="minorHAnsi" w:eastAsia="Calibri" w:hAnsiTheme="minorHAnsi" w:cstheme="minorHAnsi"/>
          <w:b/>
          <w:u w:val="single"/>
        </w:rPr>
      </w:pPr>
      <w:r w:rsidRPr="00175938">
        <w:rPr>
          <w:rFonts w:asciiTheme="minorHAnsi" w:eastAsia="Calibri" w:hAnsiTheme="minorHAnsi" w:cstheme="minorHAnsi"/>
          <w:b/>
          <w:u w:val="single"/>
        </w:rPr>
        <w:t>AMOSTRAS:</w:t>
      </w:r>
      <w:r w:rsidRPr="00175938">
        <w:rPr>
          <w:rFonts w:asciiTheme="minorHAnsi" w:eastAsia="Calibri" w:hAnsiTheme="minorHAnsi" w:cstheme="minorHAnsi"/>
          <w:b/>
        </w:rPr>
        <w:t xml:space="preserve"> </w:t>
      </w:r>
      <w:r w:rsidRPr="00175938">
        <w:rPr>
          <w:rFonts w:asciiTheme="minorHAnsi" w:hAnsiTheme="minorHAnsi" w:cstheme="minorHAnsi"/>
        </w:rPr>
        <w:t xml:space="preserve">Os itens que exigem amostras deverão ser apresentados </w:t>
      </w:r>
      <w:r w:rsidRPr="00175938">
        <w:rPr>
          <w:rFonts w:asciiTheme="minorHAnsi" w:hAnsiTheme="minorHAnsi" w:cstheme="minorHAnsi"/>
          <w:u w:val="single"/>
        </w:rPr>
        <w:t>apenas</w:t>
      </w:r>
      <w:r w:rsidRPr="00175938">
        <w:rPr>
          <w:rFonts w:asciiTheme="minorHAnsi" w:hAnsiTheme="minorHAnsi" w:cstheme="minorHAnsi"/>
        </w:rPr>
        <w:t xml:space="preserve"> pelos licitantes que estiverem classificados provisoriamente em primeiro lugar. </w:t>
      </w:r>
      <w:r w:rsidRPr="00175938">
        <w:rPr>
          <w:rFonts w:asciiTheme="minorHAnsi" w:eastAsia="Times New Roman" w:hAnsiTheme="minorHAnsi" w:cstheme="minorHAnsi"/>
          <w:lang w:eastAsia="pt-BR"/>
        </w:rPr>
        <w:t xml:space="preserve">Estes terão o prazo de </w:t>
      </w:r>
      <w:r w:rsidRPr="00175938">
        <w:rPr>
          <w:rFonts w:asciiTheme="minorHAnsi" w:eastAsia="Times New Roman" w:hAnsiTheme="minorHAnsi" w:cstheme="minorHAnsi"/>
          <w:b/>
          <w:bCs/>
          <w:lang w:eastAsia="pt-BR"/>
        </w:rPr>
        <w:t>até 03 (três) dias úteis</w:t>
      </w:r>
      <w:r w:rsidRPr="00175938">
        <w:rPr>
          <w:rFonts w:asciiTheme="minorHAnsi" w:eastAsia="Times New Roman" w:hAnsiTheme="minorHAnsi" w:cstheme="minorHAnsi"/>
          <w:lang w:eastAsia="pt-BR"/>
        </w:rPr>
        <w:t xml:space="preserve"> para a entrega das amostras para análise do Departamento de Educação.</w:t>
      </w:r>
    </w:p>
    <w:p w14:paraId="4C8B6F74" w14:textId="77777777" w:rsidR="00175938" w:rsidRPr="00175938" w:rsidRDefault="00175938" w:rsidP="00175938">
      <w:pPr>
        <w:spacing w:line="276" w:lineRule="auto"/>
        <w:jc w:val="both"/>
        <w:rPr>
          <w:rFonts w:asciiTheme="minorHAnsi" w:hAnsiTheme="minorHAnsi"/>
        </w:rPr>
      </w:pPr>
    </w:p>
    <w:p w14:paraId="1C3F8C5C" w14:textId="77777777" w:rsidR="00175938" w:rsidRPr="00175938" w:rsidRDefault="00175938" w:rsidP="00175938">
      <w:pPr>
        <w:jc w:val="both"/>
        <w:rPr>
          <w:rFonts w:asciiTheme="minorHAnsi" w:hAnsiTheme="minorHAnsi" w:cstheme="minorHAnsi"/>
        </w:rPr>
      </w:pPr>
      <w:r w:rsidRPr="00175938">
        <w:rPr>
          <w:rFonts w:asciiTheme="minorHAnsi" w:hAnsiTheme="minorHAnsi" w:cstheme="minorHAnsi"/>
          <w:b/>
        </w:rPr>
        <w:t>1.3.</w:t>
      </w:r>
      <w:r w:rsidRPr="00175938">
        <w:rPr>
          <w:rFonts w:asciiTheme="minorHAnsi" w:hAnsiTheme="minorHAnsi" w:cstheme="minorHAnsi"/>
        </w:rPr>
        <w:t xml:space="preserve"> O objeto a ser contratado se enquadra na categoria de </w:t>
      </w:r>
      <w:bookmarkStart w:id="43" w:name="_Hlk156555348"/>
      <w:r w:rsidRPr="00175938">
        <w:rPr>
          <w:rFonts w:asciiTheme="minorHAnsi" w:hAnsiTheme="minorHAnsi" w:cstheme="minorHAnsi"/>
        </w:rPr>
        <w:t>bens e serviços, conforme art. 6º, XIII, da lei 14.1333/2021</w:t>
      </w:r>
      <w:bookmarkEnd w:id="43"/>
      <w:r w:rsidRPr="00175938">
        <w:rPr>
          <w:rFonts w:asciiTheme="minorHAnsi" w:hAnsiTheme="minorHAnsi" w:cstheme="minorHAnsi"/>
        </w:rPr>
        <w:t>.</w:t>
      </w:r>
    </w:p>
    <w:p w14:paraId="4CF86962" w14:textId="77777777" w:rsidR="00175938" w:rsidRPr="00175938" w:rsidRDefault="00175938" w:rsidP="00175938">
      <w:pPr>
        <w:jc w:val="both"/>
        <w:rPr>
          <w:rFonts w:asciiTheme="minorHAnsi" w:hAnsiTheme="minorHAnsi" w:cstheme="minorHAnsi"/>
        </w:rPr>
      </w:pPr>
      <w:r w:rsidRPr="00175938">
        <w:rPr>
          <w:rFonts w:asciiTheme="minorHAnsi" w:hAnsiTheme="minorHAnsi" w:cstheme="minorHAnsi"/>
          <w:b/>
        </w:rPr>
        <w:t>1.4.</w:t>
      </w:r>
      <w:r w:rsidRPr="00175938">
        <w:rPr>
          <w:rFonts w:asciiTheme="minorHAnsi" w:hAnsiTheme="minorHAnsi" w:cstheme="minorHAnsi"/>
        </w:rPr>
        <w:t xml:space="preserve"> Os bens que devem ser adquiridos se enquadram na categoria de compra com fornecimento de uma só vez ou parceladamente, de acordo com o art. 6º, X da lei nº 14.133/2021.</w:t>
      </w:r>
    </w:p>
    <w:p w14:paraId="70EFA4C6" w14:textId="77777777" w:rsidR="00175938" w:rsidRPr="00175938" w:rsidRDefault="00175938" w:rsidP="00175938">
      <w:pPr>
        <w:jc w:val="both"/>
        <w:rPr>
          <w:rFonts w:asciiTheme="minorHAnsi" w:hAnsiTheme="minorHAnsi" w:cstheme="minorHAnsi"/>
        </w:rPr>
      </w:pPr>
      <w:r w:rsidRPr="00175938">
        <w:rPr>
          <w:rFonts w:asciiTheme="minorHAnsi" w:hAnsiTheme="minorHAnsi" w:cstheme="minorHAnsi"/>
          <w:b/>
        </w:rPr>
        <w:t>1.5.</w:t>
      </w:r>
      <w:r w:rsidRPr="00175938">
        <w:rPr>
          <w:rFonts w:asciiTheme="minorHAnsi" w:hAnsiTheme="minorHAnsi" w:cstheme="minorHAnsi"/>
        </w:rPr>
        <w:t xml:space="preserve"> O critério de julgamento adotado será o de menor preço por item, observadas as exigências contidas neste Termo de Referência.</w:t>
      </w:r>
    </w:p>
    <w:p w14:paraId="34912768" w14:textId="77777777" w:rsidR="00175938" w:rsidRPr="00175938" w:rsidRDefault="00175938" w:rsidP="00175938">
      <w:pPr>
        <w:jc w:val="both"/>
        <w:rPr>
          <w:rFonts w:asciiTheme="minorHAnsi" w:hAnsiTheme="minorHAnsi" w:cstheme="minorHAnsi"/>
        </w:rPr>
      </w:pPr>
      <w:r w:rsidRPr="00175938">
        <w:rPr>
          <w:rFonts w:asciiTheme="minorHAnsi" w:hAnsiTheme="minorHAnsi" w:cstheme="minorHAnsi"/>
          <w:b/>
        </w:rPr>
        <w:t>1.6.</w:t>
      </w:r>
      <w:r w:rsidRPr="00175938">
        <w:rPr>
          <w:rFonts w:asciiTheme="minorHAnsi" w:hAnsiTheme="minorHAnsi" w:cstheme="minorHAnsi"/>
        </w:rPr>
        <w:t xml:space="preserve"> Os serviços serão executados em conformidade com este termo, correndo por conta da contratada as despesas de seguros, transporte, tributos, encargos trabalhistas e previdenciários decorrentes da execução do objeto, quando houver </w:t>
      </w:r>
    </w:p>
    <w:p w14:paraId="3FA194C7" w14:textId="77777777" w:rsidR="00175938" w:rsidRPr="00175938" w:rsidRDefault="00175938" w:rsidP="00175938">
      <w:pPr>
        <w:pStyle w:val="PargrafodaLista"/>
        <w:ind w:left="284"/>
        <w:rPr>
          <w:rFonts w:asciiTheme="minorHAnsi" w:hAnsiTheme="minorHAnsi" w:cstheme="minorHAnsi"/>
        </w:rPr>
      </w:pPr>
    </w:p>
    <w:p w14:paraId="34D56186" w14:textId="77777777" w:rsidR="00175938" w:rsidRPr="00175938" w:rsidRDefault="00175938" w:rsidP="00175938">
      <w:pPr>
        <w:pStyle w:val="PargrafodaLista"/>
        <w:widowControl/>
        <w:numPr>
          <w:ilvl w:val="0"/>
          <w:numId w:val="39"/>
        </w:numPr>
        <w:tabs>
          <w:tab w:val="left" w:pos="0"/>
          <w:tab w:val="left" w:pos="284"/>
        </w:tabs>
        <w:autoSpaceDE/>
        <w:autoSpaceDN/>
        <w:spacing w:before="100" w:beforeAutospacing="1" w:after="100" w:afterAutospacing="1"/>
        <w:ind w:left="0" w:firstLine="0"/>
        <w:contextualSpacing/>
        <w:rPr>
          <w:rFonts w:asciiTheme="minorHAnsi" w:hAnsiTheme="minorHAnsi" w:cstheme="minorHAnsi"/>
        </w:rPr>
      </w:pPr>
      <w:r w:rsidRPr="00175938">
        <w:rPr>
          <w:rFonts w:asciiTheme="minorHAnsi" w:hAnsiTheme="minorHAnsi" w:cstheme="minorHAnsi"/>
          <w:b/>
          <w:bCs/>
        </w:rPr>
        <w:t xml:space="preserve">DA ESPECIFICAÇÃO DO OBJETO: </w:t>
      </w:r>
      <w:r w:rsidRPr="00175938">
        <w:rPr>
          <w:rFonts w:asciiTheme="minorHAnsi" w:hAnsiTheme="minorHAnsi" w:cstheme="minorHAnsi"/>
        </w:rPr>
        <w:t xml:space="preserve">a contratação a que se refere o item 1 acima, deverá atender às condições e exigências estabelecidas neste Termo de Referência. </w:t>
      </w:r>
    </w:p>
    <w:p w14:paraId="790B133D" w14:textId="77777777" w:rsidR="00175938" w:rsidRPr="00175938" w:rsidRDefault="00175938" w:rsidP="00175938">
      <w:pPr>
        <w:pStyle w:val="NormalWeb"/>
        <w:jc w:val="both"/>
        <w:rPr>
          <w:rFonts w:asciiTheme="minorHAnsi" w:hAnsiTheme="minorHAnsi" w:cstheme="minorHAnsi"/>
          <w:sz w:val="22"/>
          <w:szCs w:val="22"/>
        </w:rPr>
      </w:pPr>
      <w:r w:rsidRPr="00175938">
        <w:rPr>
          <w:rFonts w:asciiTheme="minorHAnsi" w:hAnsiTheme="minorHAnsi" w:cstheme="minorHAnsi"/>
          <w:sz w:val="22"/>
          <w:szCs w:val="22"/>
        </w:rPr>
        <w:t xml:space="preserve">Os produtos que possuem no descritivo do item 1 a necessidade de acondicionamento em caixas, deverão ser entregues devidamente </w:t>
      </w:r>
      <w:r w:rsidRPr="00175938">
        <w:rPr>
          <w:rFonts w:asciiTheme="minorHAnsi" w:hAnsiTheme="minorHAnsi" w:cstheme="minorHAnsi"/>
          <w:b/>
          <w:bCs/>
          <w:sz w:val="22"/>
          <w:szCs w:val="22"/>
        </w:rPr>
        <w:t>acondicionados em caixas resistentes e apropriadas</w:t>
      </w:r>
      <w:r w:rsidRPr="00175938">
        <w:rPr>
          <w:rFonts w:asciiTheme="minorHAnsi" w:hAnsiTheme="minorHAnsi" w:cstheme="minorHAnsi"/>
          <w:sz w:val="22"/>
          <w:szCs w:val="22"/>
        </w:rPr>
        <w:t xml:space="preserve">, de modo a </w:t>
      </w:r>
      <w:r w:rsidRPr="00175938">
        <w:rPr>
          <w:rFonts w:asciiTheme="minorHAnsi" w:hAnsiTheme="minorHAnsi" w:cstheme="minorHAnsi"/>
          <w:b/>
          <w:bCs/>
          <w:sz w:val="22"/>
          <w:szCs w:val="22"/>
        </w:rPr>
        <w:t>garantir a integridade física das embalagens individuais</w:t>
      </w:r>
      <w:r w:rsidRPr="00175938">
        <w:rPr>
          <w:rFonts w:asciiTheme="minorHAnsi" w:hAnsiTheme="minorHAnsi" w:cstheme="minorHAnsi"/>
          <w:sz w:val="22"/>
          <w:szCs w:val="22"/>
        </w:rPr>
        <w:t xml:space="preserve">, </w:t>
      </w:r>
      <w:r w:rsidRPr="00175938">
        <w:rPr>
          <w:rFonts w:asciiTheme="minorHAnsi" w:hAnsiTheme="minorHAnsi" w:cstheme="minorHAnsi"/>
          <w:b/>
          <w:bCs/>
          <w:sz w:val="22"/>
          <w:szCs w:val="22"/>
        </w:rPr>
        <w:t>facilitar o transporte, o armazenamento e a distribuição</w:t>
      </w:r>
      <w:r w:rsidRPr="00175938">
        <w:rPr>
          <w:rFonts w:asciiTheme="minorHAnsi" w:hAnsiTheme="minorHAnsi" w:cstheme="minorHAnsi"/>
          <w:sz w:val="22"/>
          <w:szCs w:val="22"/>
        </w:rPr>
        <w:t xml:space="preserve"> nas unidades escolares e creches da rede municipal.</w:t>
      </w:r>
    </w:p>
    <w:p w14:paraId="38EE08E4" w14:textId="77777777" w:rsidR="00175938" w:rsidRPr="00175938" w:rsidRDefault="00175938" w:rsidP="00175938">
      <w:pPr>
        <w:pStyle w:val="NormalWeb"/>
        <w:jc w:val="both"/>
        <w:rPr>
          <w:rFonts w:asciiTheme="minorHAnsi" w:hAnsiTheme="minorHAnsi" w:cstheme="minorHAnsi"/>
          <w:sz w:val="22"/>
          <w:szCs w:val="22"/>
        </w:rPr>
      </w:pPr>
      <w:r w:rsidRPr="00175938">
        <w:rPr>
          <w:rFonts w:asciiTheme="minorHAnsi" w:hAnsiTheme="minorHAnsi" w:cstheme="minorHAnsi"/>
          <w:sz w:val="22"/>
          <w:szCs w:val="22"/>
        </w:rPr>
        <w:t>O acondicionamento em caixas visa assegurar que as embalagens não sejam danificadas durante o transporte, evitando vazamentos, contaminações ou perdas de produto, bem como permitir melhor organização no recebimento e estocagem dos materiais.</w:t>
      </w:r>
    </w:p>
    <w:p w14:paraId="1ED7E4E1" w14:textId="77777777" w:rsidR="00175938" w:rsidRPr="00175938" w:rsidRDefault="00175938" w:rsidP="00175938">
      <w:pPr>
        <w:pStyle w:val="PargrafodaLista"/>
        <w:ind w:left="0"/>
        <w:rPr>
          <w:rFonts w:asciiTheme="minorHAnsi" w:hAnsiTheme="minorHAnsi" w:cstheme="minorHAnsi"/>
          <w:b/>
          <w:bCs/>
        </w:rPr>
      </w:pPr>
    </w:p>
    <w:p w14:paraId="5B743B3E" w14:textId="77777777" w:rsidR="00175938" w:rsidRPr="00175938" w:rsidRDefault="00175938" w:rsidP="00175938">
      <w:pPr>
        <w:jc w:val="both"/>
        <w:rPr>
          <w:rFonts w:asciiTheme="minorHAnsi" w:hAnsiTheme="minorHAnsi" w:cstheme="minorHAnsi"/>
        </w:rPr>
      </w:pPr>
      <w:r w:rsidRPr="00175938">
        <w:rPr>
          <w:rFonts w:asciiTheme="minorHAnsi" w:hAnsiTheme="minorHAnsi" w:cstheme="minorHAnsi"/>
          <w:b/>
          <w:bCs/>
        </w:rPr>
        <w:t xml:space="preserve">3. DO PARCELAMENTO DA CONTRATAÇÃO: </w:t>
      </w:r>
      <w:r w:rsidRPr="00175938">
        <w:rPr>
          <w:rFonts w:asciiTheme="minorHAnsi" w:hAnsiTheme="minorHAnsi" w:cstheme="minorHAnsi"/>
        </w:rPr>
        <w:t>Em razão da natureza do objeto, mostrou-se técnica e economicamente viável a entrega de forma parcelada de acordo com a necessidade do município.</w:t>
      </w:r>
    </w:p>
    <w:p w14:paraId="15119982" w14:textId="77777777" w:rsidR="00175938" w:rsidRPr="00175938" w:rsidRDefault="00175938" w:rsidP="00175938">
      <w:pPr>
        <w:jc w:val="both"/>
        <w:rPr>
          <w:rFonts w:asciiTheme="minorHAnsi" w:hAnsiTheme="minorHAnsi" w:cstheme="minorHAnsi"/>
        </w:rPr>
      </w:pPr>
      <w:r w:rsidRPr="00175938">
        <w:rPr>
          <w:rFonts w:asciiTheme="minorHAnsi" w:hAnsiTheme="minorHAnsi" w:cstheme="minorHAnsi"/>
          <w:b/>
          <w:bCs/>
        </w:rPr>
        <w:br/>
        <w:t xml:space="preserve">4. DO PRAZO DE VIGÊNCIA: </w:t>
      </w:r>
      <w:r w:rsidRPr="00175938">
        <w:rPr>
          <w:rFonts w:asciiTheme="minorHAnsi" w:hAnsiTheme="minorHAnsi" w:cstheme="minorHAnsi"/>
        </w:rPr>
        <w:t xml:space="preserve">O prazo de vigência desta contratação será de 12 (doze) meses, contados da assinatura do contrato, podendo ser prorrogado nos termos da legislação em vigor, mediante justificativa. </w:t>
      </w:r>
    </w:p>
    <w:p w14:paraId="5F3ADDDA" w14:textId="77777777" w:rsidR="00175938" w:rsidRPr="00175938" w:rsidRDefault="00175938" w:rsidP="00175938">
      <w:pPr>
        <w:jc w:val="both"/>
        <w:rPr>
          <w:rFonts w:asciiTheme="minorHAnsi" w:hAnsiTheme="minorHAnsi" w:cstheme="minorHAnsi"/>
        </w:rPr>
      </w:pPr>
    </w:p>
    <w:p w14:paraId="705DD4ED" w14:textId="3B36CA64" w:rsidR="00175938" w:rsidRPr="00175938" w:rsidRDefault="00175938" w:rsidP="00175938">
      <w:pPr>
        <w:jc w:val="both"/>
        <w:rPr>
          <w:rFonts w:asciiTheme="minorHAnsi" w:hAnsiTheme="minorHAnsi" w:cstheme="minorHAnsi"/>
        </w:rPr>
      </w:pPr>
      <w:r w:rsidRPr="00175938">
        <w:rPr>
          <w:rFonts w:asciiTheme="minorHAnsi" w:hAnsiTheme="minorHAnsi" w:cstheme="minorHAnsi"/>
        </w:rPr>
        <w:br/>
      </w:r>
    </w:p>
    <w:p w14:paraId="5ABE750B" w14:textId="396BC5B6" w:rsidR="00175938" w:rsidRPr="00175938" w:rsidRDefault="00450AD8" w:rsidP="00175938">
      <w:pPr>
        <w:jc w:val="both"/>
        <w:rPr>
          <w:rFonts w:asciiTheme="minorHAnsi" w:hAnsiTheme="minorHAnsi" w:cstheme="minorHAnsi"/>
        </w:rPr>
      </w:pPr>
      <w:r>
        <w:rPr>
          <w:rFonts w:asciiTheme="minorHAnsi" w:hAnsiTheme="minorHAnsi" w:cstheme="minorHAnsi"/>
          <w:b/>
          <w:bCs/>
        </w:rPr>
        <w:lastRenderedPageBreak/>
        <w:t>5</w:t>
      </w:r>
      <w:r w:rsidR="00175938" w:rsidRPr="00175938">
        <w:rPr>
          <w:rFonts w:asciiTheme="minorHAnsi" w:hAnsiTheme="minorHAnsi" w:cstheme="minorHAnsi"/>
          <w:b/>
          <w:bCs/>
        </w:rPr>
        <w:t>. DA FUNDAMENTAÇÃO E DESCRIÇÃO DA NECESSIDADE DA CONTRATAÇÃO</w:t>
      </w:r>
      <w:r w:rsidR="00175938" w:rsidRPr="00175938">
        <w:rPr>
          <w:rFonts w:asciiTheme="minorHAnsi" w:hAnsiTheme="minorHAnsi" w:cstheme="minorHAnsi"/>
        </w:rPr>
        <w:t xml:space="preserve">: </w:t>
      </w:r>
    </w:p>
    <w:p w14:paraId="579D0508" w14:textId="77777777" w:rsidR="00175938" w:rsidRPr="00175938" w:rsidRDefault="00175938" w:rsidP="00175938">
      <w:pPr>
        <w:pStyle w:val="NormalWeb"/>
        <w:jc w:val="both"/>
        <w:rPr>
          <w:rFonts w:asciiTheme="minorHAnsi" w:hAnsiTheme="minorHAnsi" w:cstheme="minorHAnsi"/>
          <w:sz w:val="22"/>
          <w:szCs w:val="22"/>
        </w:rPr>
      </w:pPr>
      <w:r w:rsidRPr="00175938">
        <w:rPr>
          <w:rFonts w:asciiTheme="minorHAnsi" w:hAnsiTheme="minorHAnsi" w:cstheme="minorHAnsi"/>
          <w:sz w:val="22"/>
          <w:szCs w:val="22"/>
        </w:rPr>
        <w:t xml:space="preserve">A presente contratação tem por objeto o </w:t>
      </w:r>
      <w:r w:rsidRPr="00175938">
        <w:rPr>
          <w:rFonts w:asciiTheme="minorHAnsi" w:hAnsiTheme="minorHAnsi" w:cstheme="minorHAnsi"/>
          <w:b/>
          <w:bCs/>
          <w:sz w:val="22"/>
          <w:szCs w:val="22"/>
        </w:rPr>
        <w:t>Registro de Preços para futura e eventual aquisição de café e açúcar</w:t>
      </w:r>
      <w:r w:rsidRPr="00175938">
        <w:rPr>
          <w:rFonts w:asciiTheme="minorHAnsi" w:hAnsiTheme="minorHAnsi" w:cstheme="minorHAnsi"/>
          <w:sz w:val="22"/>
          <w:szCs w:val="22"/>
        </w:rPr>
        <w:t>, a serem destinados às escolas e creches da Rede Municipal de Ensino e ao Departamento Municipal de Educação, visando atender às necessidades de consumo regular dessas unidades durante o exercício vigente.</w:t>
      </w:r>
    </w:p>
    <w:p w14:paraId="3DD6DC2C" w14:textId="77777777" w:rsidR="00175938" w:rsidRPr="00175938" w:rsidRDefault="00175938" w:rsidP="00175938">
      <w:pPr>
        <w:pStyle w:val="NormalWeb"/>
        <w:jc w:val="both"/>
        <w:rPr>
          <w:rFonts w:asciiTheme="minorHAnsi" w:hAnsiTheme="minorHAnsi" w:cstheme="minorHAnsi"/>
          <w:sz w:val="22"/>
          <w:szCs w:val="22"/>
        </w:rPr>
      </w:pPr>
      <w:r w:rsidRPr="00175938">
        <w:rPr>
          <w:rFonts w:asciiTheme="minorHAnsi" w:hAnsiTheme="minorHAnsi" w:cstheme="minorHAnsi"/>
          <w:sz w:val="22"/>
          <w:szCs w:val="22"/>
        </w:rPr>
        <w:t>A demanda justifica-se pela necessidade de manutenção das atividades cotidianas administrativas e pedagógicas, que envolvem o preparo e o fornecimento de bebidas destinadas aos servidores, colaboradores e visitantes das unidades escolares, especialmente durante reuniões, formações, eventos e demais ações institucionais.</w:t>
      </w:r>
    </w:p>
    <w:p w14:paraId="76C95CC5" w14:textId="77777777" w:rsidR="00175938" w:rsidRPr="00175938" w:rsidRDefault="00175938" w:rsidP="00175938">
      <w:pPr>
        <w:pStyle w:val="NormalWeb"/>
        <w:jc w:val="both"/>
        <w:rPr>
          <w:rFonts w:asciiTheme="minorHAnsi" w:hAnsiTheme="minorHAnsi" w:cstheme="minorHAnsi"/>
          <w:sz w:val="22"/>
          <w:szCs w:val="22"/>
        </w:rPr>
      </w:pPr>
      <w:r w:rsidRPr="00175938">
        <w:rPr>
          <w:rFonts w:asciiTheme="minorHAnsi" w:hAnsiTheme="minorHAnsi" w:cstheme="minorHAnsi"/>
          <w:sz w:val="22"/>
          <w:szCs w:val="22"/>
        </w:rPr>
        <w:t>O fornecimento contínuo desses gêneros alimentícios é essencial para o bom funcionamento dos serviços públicos, contribuindo para um ambiente de trabalho adequado e acolhedor, além de assegurar condições satisfatórias de atendimento à comunidade escolar.</w:t>
      </w:r>
    </w:p>
    <w:p w14:paraId="25F8FB23" w14:textId="77777777" w:rsidR="00175938" w:rsidRPr="00175938" w:rsidRDefault="00175938" w:rsidP="00175938">
      <w:pPr>
        <w:pStyle w:val="NormalWeb"/>
        <w:jc w:val="both"/>
        <w:rPr>
          <w:rFonts w:asciiTheme="minorHAnsi" w:hAnsiTheme="minorHAnsi" w:cstheme="minorHAnsi"/>
          <w:sz w:val="22"/>
          <w:szCs w:val="22"/>
        </w:rPr>
      </w:pPr>
      <w:r w:rsidRPr="00175938">
        <w:rPr>
          <w:rFonts w:asciiTheme="minorHAnsi" w:hAnsiTheme="minorHAnsi" w:cstheme="minorHAnsi"/>
          <w:sz w:val="22"/>
          <w:szCs w:val="22"/>
        </w:rPr>
        <w:t xml:space="preserve">A aquisição por meio de </w:t>
      </w:r>
      <w:r w:rsidRPr="00175938">
        <w:rPr>
          <w:rFonts w:asciiTheme="minorHAnsi" w:hAnsiTheme="minorHAnsi" w:cstheme="minorHAnsi"/>
          <w:b/>
          <w:bCs/>
          <w:sz w:val="22"/>
          <w:szCs w:val="22"/>
        </w:rPr>
        <w:t>Registro de Preços</w:t>
      </w:r>
      <w:r w:rsidRPr="00175938">
        <w:rPr>
          <w:rFonts w:asciiTheme="minorHAnsi" w:hAnsiTheme="minorHAnsi" w:cstheme="minorHAnsi"/>
          <w:sz w:val="22"/>
          <w:szCs w:val="22"/>
        </w:rPr>
        <w:t xml:space="preserve"> é a modalidade mais vantajosa para a Administração, pois possibilita o atendimento das demandas conforme a necessidade de consumo, evitando a formação de estoques excessivos, perdas por vencimento e desperdícios de recursos públicos. Essa sistemática também permite maior flexibilidade na gestão dos quantitativos, bem como o planejamento adequado da execução orçamentária ao longo do período de vigência da ata.</w:t>
      </w:r>
    </w:p>
    <w:p w14:paraId="5BC73412" w14:textId="77777777" w:rsidR="00175938" w:rsidRPr="00175938" w:rsidRDefault="00175938" w:rsidP="00175938">
      <w:pPr>
        <w:pStyle w:val="NormalWeb"/>
        <w:jc w:val="both"/>
        <w:rPr>
          <w:rFonts w:asciiTheme="minorHAnsi" w:hAnsiTheme="minorHAnsi" w:cstheme="minorHAnsi"/>
          <w:sz w:val="22"/>
          <w:szCs w:val="22"/>
        </w:rPr>
      </w:pPr>
      <w:r w:rsidRPr="00175938">
        <w:rPr>
          <w:rFonts w:asciiTheme="minorHAnsi" w:hAnsiTheme="minorHAnsi" w:cstheme="minorHAnsi"/>
          <w:sz w:val="22"/>
          <w:szCs w:val="22"/>
        </w:rPr>
        <w:t xml:space="preserve">A contratação proposta está fundamentada nos princípios da </w:t>
      </w:r>
      <w:r w:rsidRPr="00175938">
        <w:rPr>
          <w:rFonts w:asciiTheme="minorHAnsi" w:hAnsiTheme="minorHAnsi" w:cstheme="minorHAnsi"/>
          <w:b/>
          <w:bCs/>
          <w:sz w:val="22"/>
          <w:szCs w:val="22"/>
        </w:rPr>
        <w:t>legalidade, impessoalidade, moralidade, publicidade, eficiência e economicidade</w:t>
      </w:r>
      <w:r w:rsidRPr="00175938">
        <w:rPr>
          <w:rFonts w:asciiTheme="minorHAnsi" w:hAnsiTheme="minorHAnsi" w:cstheme="minorHAnsi"/>
          <w:sz w:val="22"/>
          <w:szCs w:val="22"/>
        </w:rPr>
        <w:t>, assegurando transparência, competitividade e qualidade na aquisição dos produtos. Além disso, o procedimento licitatório garante a seleção da proposta mais vantajosa, promovendo o uso racional dos recursos públicos e o atendimento pleno das necessidades das unidades escolares.</w:t>
      </w:r>
    </w:p>
    <w:p w14:paraId="042585E3" w14:textId="0FB529F0" w:rsidR="00175938" w:rsidRPr="00175938" w:rsidRDefault="00175938" w:rsidP="00175938">
      <w:pPr>
        <w:jc w:val="both"/>
        <w:rPr>
          <w:rFonts w:asciiTheme="minorHAnsi" w:hAnsiTheme="minorHAnsi" w:cstheme="minorHAnsi"/>
          <w:b/>
          <w:bCs/>
        </w:rPr>
      </w:pPr>
      <w:r w:rsidRPr="00175938">
        <w:rPr>
          <w:rFonts w:asciiTheme="minorHAnsi" w:hAnsiTheme="minorHAnsi" w:cstheme="minorHAnsi"/>
          <w:b/>
          <w:bCs/>
        </w:rPr>
        <w:br/>
      </w:r>
      <w:r w:rsidR="00450AD8">
        <w:rPr>
          <w:rFonts w:asciiTheme="minorHAnsi" w:hAnsiTheme="minorHAnsi" w:cstheme="minorHAnsi"/>
          <w:b/>
          <w:bCs/>
        </w:rPr>
        <w:t>6</w:t>
      </w:r>
      <w:r w:rsidRPr="00175938">
        <w:rPr>
          <w:rFonts w:asciiTheme="minorHAnsi" w:hAnsiTheme="minorHAnsi" w:cstheme="minorHAnsi"/>
          <w:b/>
          <w:bCs/>
        </w:rPr>
        <w:t xml:space="preserve">. DA DESCRIÇÃO DA SOLUÇÃO COMO UM TODO </w:t>
      </w:r>
    </w:p>
    <w:p w14:paraId="2E8E05CC" w14:textId="77777777" w:rsidR="00175938" w:rsidRPr="00175938" w:rsidRDefault="00175938" w:rsidP="00175938">
      <w:pPr>
        <w:pStyle w:val="NormalWeb"/>
        <w:jc w:val="both"/>
        <w:rPr>
          <w:rFonts w:asciiTheme="minorHAnsi" w:hAnsiTheme="minorHAnsi" w:cstheme="minorHAnsi"/>
          <w:sz w:val="22"/>
          <w:szCs w:val="22"/>
        </w:rPr>
      </w:pPr>
      <w:r w:rsidRPr="00175938">
        <w:rPr>
          <w:rFonts w:asciiTheme="minorHAnsi" w:hAnsiTheme="minorHAnsi" w:cstheme="minorHAnsi"/>
          <w:sz w:val="22"/>
          <w:szCs w:val="22"/>
        </w:rPr>
        <w:t xml:space="preserve"> A solução proposta consiste na </w:t>
      </w:r>
      <w:r w:rsidRPr="00175938">
        <w:rPr>
          <w:rFonts w:asciiTheme="minorHAnsi" w:hAnsiTheme="minorHAnsi" w:cstheme="minorHAnsi"/>
          <w:b/>
          <w:bCs/>
          <w:sz w:val="22"/>
          <w:szCs w:val="22"/>
        </w:rPr>
        <w:t>aquisição de café e açúcar</w:t>
      </w:r>
      <w:r w:rsidRPr="00175938">
        <w:rPr>
          <w:rFonts w:asciiTheme="minorHAnsi" w:hAnsiTheme="minorHAnsi" w:cstheme="minorHAnsi"/>
          <w:sz w:val="22"/>
          <w:szCs w:val="22"/>
        </w:rPr>
        <w:t xml:space="preserve"> por meio de </w:t>
      </w:r>
      <w:r w:rsidRPr="00175938">
        <w:rPr>
          <w:rFonts w:asciiTheme="minorHAnsi" w:hAnsiTheme="minorHAnsi" w:cstheme="minorHAnsi"/>
          <w:b/>
          <w:bCs/>
          <w:sz w:val="22"/>
          <w:szCs w:val="22"/>
        </w:rPr>
        <w:t>Registro de Preços</w:t>
      </w:r>
      <w:r w:rsidRPr="00175938">
        <w:rPr>
          <w:rFonts w:asciiTheme="minorHAnsi" w:hAnsiTheme="minorHAnsi" w:cstheme="minorHAnsi"/>
          <w:sz w:val="22"/>
          <w:szCs w:val="22"/>
        </w:rPr>
        <w:t>, visando garantir o fornecimento contínuo desses produtos às escolas, creches e ao Departamento Municipal de Educação, conforme a demanda das unidades durante o período de vigência da ata.</w:t>
      </w:r>
    </w:p>
    <w:p w14:paraId="19811CA8" w14:textId="77777777" w:rsidR="00175938" w:rsidRPr="00175938" w:rsidRDefault="00175938" w:rsidP="00175938">
      <w:pPr>
        <w:pStyle w:val="NormalWeb"/>
        <w:jc w:val="both"/>
        <w:rPr>
          <w:rFonts w:asciiTheme="minorHAnsi" w:hAnsiTheme="minorHAnsi" w:cstheme="minorHAnsi"/>
          <w:sz w:val="22"/>
          <w:szCs w:val="22"/>
        </w:rPr>
      </w:pPr>
      <w:r w:rsidRPr="00175938">
        <w:rPr>
          <w:rFonts w:asciiTheme="minorHAnsi" w:hAnsiTheme="minorHAnsi" w:cstheme="minorHAnsi"/>
          <w:sz w:val="22"/>
          <w:szCs w:val="22"/>
        </w:rPr>
        <w:t xml:space="preserve">A adoção do Registro de Preços possibilita, ainda, a contratação de fornecedores devidamente habilitados, garantindo a aquisição de </w:t>
      </w:r>
      <w:r w:rsidRPr="00175938">
        <w:rPr>
          <w:rFonts w:asciiTheme="minorHAnsi" w:hAnsiTheme="minorHAnsi" w:cstheme="minorHAnsi"/>
          <w:b/>
          <w:bCs/>
          <w:sz w:val="22"/>
          <w:szCs w:val="22"/>
        </w:rPr>
        <w:t>produtos de qualidade, dentro dos padrões exigidos pela legislação sanitária e de consumo</w:t>
      </w:r>
      <w:r w:rsidRPr="00175938">
        <w:rPr>
          <w:rFonts w:asciiTheme="minorHAnsi" w:hAnsiTheme="minorHAnsi" w:cstheme="minorHAnsi"/>
          <w:sz w:val="22"/>
          <w:szCs w:val="22"/>
        </w:rPr>
        <w:t>, com entregas programadas e controle de prazos e quantidades.</w:t>
      </w:r>
    </w:p>
    <w:p w14:paraId="09351FB1" w14:textId="77777777" w:rsidR="00175938" w:rsidRPr="00175938" w:rsidRDefault="00175938" w:rsidP="00175938">
      <w:pPr>
        <w:pStyle w:val="NormalWeb"/>
        <w:jc w:val="both"/>
        <w:rPr>
          <w:rFonts w:asciiTheme="minorHAnsi" w:hAnsiTheme="minorHAnsi" w:cstheme="minorHAnsi"/>
          <w:sz w:val="22"/>
          <w:szCs w:val="22"/>
        </w:rPr>
      </w:pPr>
      <w:r w:rsidRPr="00175938">
        <w:rPr>
          <w:rFonts w:asciiTheme="minorHAnsi" w:hAnsiTheme="minorHAnsi" w:cstheme="minorHAnsi"/>
          <w:sz w:val="22"/>
          <w:szCs w:val="22"/>
        </w:rPr>
        <w:t>A solução atenderá plenamente às necessidades das unidades escolares, contribuindo para a manutenção adequada das rotinas administrativas e pedagógicas, promovendo um ambiente institucional organizado e funcional. Dessa forma, a contratação proposta se apresenta como a alternativa mais eficiente, segura e vantajosa para a Administração Pública, tanto do ponto de vista técnico quanto econômico.</w:t>
      </w:r>
    </w:p>
    <w:p w14:paraId="560D87CA" w14:textId="77777777" w:rsidR="00175938" w:rsidRPr="00175938" w:rsidRDefault="00175938" w:rsidP="00175938">
      <w:pPr>
        <w:pStyle w:val="NormalWeb"/>
        <w:jc w:val="both"/>
        <w:rPr>
          <w:rFonts w:asciiTheme="minorHAnsi" w:hAnsiTheme="minorHAnsi" w:cstheme="minorHAnsi"/>
          <w:sz w:val="22"/>
          <w:szCs w:val="22"/>
        </w:rPr>
      </w:pPr>
    </w:p>
    <w:p w14:paraId="601F3CF4" w14:textId="5F16CF80" w:rsidR="00175938" w:rsidRPr="00175938" w:rsidRDefault="00450AD8" w:rsidP="00175938">
      <w:pPr>
        <w:spacing w:before="100" w:beforeAutospacing="1"/>
        <w:contextualSpacing/>
        <w:rPr>
          <w:rFonts w:asciiTheme="minorHAnsi" w:hAnsiTheme="minorHAnsi" w:cstheme="minorHAnsi"/>
        </w:rPr>
      </w:pPr>
      <w:r>
        <w:rPr>
          <w:rStyle w:val="Forte"/>
          <w:rFonts w:asciiTheme="minorHAnsi" w:hAnsiTheme="minorHAnsi" w:cstheme="minorHAnsi"/>
        </w:rPr>
        <w:lastRenderedPageBreak/>
        <w:t>7</w:t>
      </w:r>
      <w:r w:rsidR="00175938" w:rsidRPr="00175938">
        <w:rPr>
          <w:rStyle w:val="Forte"/>
          <w:rFonts w:asciiTheme="minorHAnsi" w:hAnsiTheme="minorHAnsi" w:cstheme="minorHAnsi"/>
        </w:rPr>
        <w:t>. PRAZO E CONDIÇÕES DE ENTREGA</w:t>
      </w:r>
      <w:r w:rsidR="00175938" w:rsidRPr="00175938">
        <w:rPr>
          <w:rStyle w:val="Forte"/>
          <w:rFonts w:asciiTheme="minorHAnsi" w:hAnsiTheme="minorHAnsi" w:cstheme="minorHAnsi"/>
        </w:rPr>
        <w:br/>
      </w:r>
    </w:p>
    <w:p w14:paraId="29723E0D" w14:textId="77777777" w:rsidR="00175938" w:rsidRPr="00175938" w:rsidRDefault="00175938" w:rsidP="00175938">
      <w:pPr>
        <w:spacing w:before="100" w:beforeAutospacing="1"/>
        <w:contextualSpacing/>
        <w:jc w:val="both"/>
        <w:rPr>
          <w:rFonts w:asciiTheme="minorHAnsi" w:hAnsiTheme="minorHAnsi" w:cstheme="minorHAnsi"/>
        </w:rPr>
      </w:pPr>
      <w:r w:rsidRPr="00175938">
        <w:rPr>
          <w:rFonts w:asciiTheme="minorHAnsi" w:hAnsiTheme="minorHAnsi" w:cstheme="minorHAnsi"/>
        </w:rPr>
        <w:t xml:space="preserve">A entrega dos produtos poderá ser realizada de forma </w:t>
      </w:r>
      <w:r w:rsidRPr="00175938">
        <w:rPr>
          <w:rStyle w:val="Forte"/>
          <w:rFonts w:asciiTheme="minorHAnsi" w:eastAsia="Calibri" w:hAnsiTheme="minorHAnsi" w:cstheme="minorHAnsi"/>
        </w:rPr>
        <w:t>integral ou parcelada</w:t>
      </w:r>
      <w:r w:rsidRPr="00175938">
        <w:rPr>
          <w:rFonts w:asciiTheme="minorHAnsi" w:hAnsiTheme="minorHAnsi" w:cstheme="minorHAnsi"/>
        </w:rPr>
        <w:t xml:space="preserve">, conforme necessidade do município, com </w:t>
      </w:r>
      <w:r w:rsidRPr="00175938">
        <w:rPr>
          <w:rStyle w:val="Forte"/>
          <w:rFonts w:asciiTheme="minorHAnsi" w:eastAsia="Calibri" w:hAnsiTheme="minorHAnsi" w:cstheme="minorHAnsi"/>
        </w:rPr>
        <w:t>prazo máximo de 20 (trinta) dias</w:t>
      </w:r>
      <w:r w:rsidRPr="00175938">
        <w:rPr>
          <w:rFonts w:asciiTheme="minorHAnsi" w:hAnsiTheme="minorHAnsi" w:cstheme="minorHAnsi"/>
        </w:rPr>
        <w:t xml:space="preserve"> após solicitação. As entregas deverão ocorrer no </w:t>
      </w:r>
      <w:r w:rsidRPr="00175938">
        <w:rPr>
          <w:rFonts w:asciiTheme="minorHAnsi" w:hAnsiTheme="minorHAnsi" w:cstheme="minorHAnsi"/>
          <w:b/>
        </w:rPr>
        <w:t>Departamento de Educação Municipal</w:t>
      </w:r>
      <w:r w:rsidRPr="00175938">
        <w:rPr>
          <w:rFonts w:asciiTheme="minorHAnsi" w:hAnsiTheme="minorHAnsi" w:cstheme="minorHAnsi"/>
        </w:rPr>
        <w:t>.</w:t>
      </w:r>
    </w:p>
    <w:p w14:paraId="1EC3314C" w14:textId="77777777" w:rsidR="00175938" w:rsidRPr="00175938" w:rsidRDefault="00175938" w:rsidP="00175938">
      <w:pPr>
        <w:pStyle w:val="NormalWeb"/>
        <w:spacing w:after="160" w:afterAutospacing="0"/>
        <w:contextualSpacing/>
        <w:jc w:val="both"/>
        <w:rPr>
          <w:rFonts w:asciiTheme="minorHAnsi" w:hAnsiTheme="minorHAnsi" w:cstheme="minorHAnsi"/>
          <w:sz w:val="22"/>
          <w:szCs w:val="22"/>
        </w:rPr>
      </w:pPr>
      <w:r w:rsidRPr="00175938">
        <w:rPr>
          <w:rStyle w:val="Forte"/>
          <w:rFonts w:asciiTheme="minorHAnsi" w:eastAsia="Calibri" w:hAnsiTheme="minorHAnsi" w:cstheme="minorHAnsi"/>
          <w:sz w:val="22"/>
          <w:szCs w:val="22"/>
        </w:rPr>
        <w:t>As entregas devem ser agendadas com pelo menos 2 (dois) dias úteis de antecedência</w:t>
      </w:r>
      <w:r w:rsidRPr="00175938">
        <w:rPr>
          <w:rFonts w:asciiTheme="minorHAnsi" w:hAnsiTheme="minorHAnsi" w:cstheme="minorHAnsi"/>
          <w:sz w:val="22"/>
          <w:szCs w:val="22"/>
        </w:rPr>
        <w:t xml:space="preserve">, pelo telefone </w:t>
      </w:r>
      <w:r w:rsidRPr="00175938">
        <w:rPr>
          <w:rStyle w:val="Forte"/>
          <w:rFonts w:asciiTheme="minorHAnsi" w:eastAsia="Calibri" w:hAnsiTheme="minorHAnsi" w:cstheme="minorHAnsi"/>
          <w:sz w:val="22"/>
          <w:szCs w:val="22"/>
        </w:rPr>
        <w:t>(16) 3818-2351</w:t>
      </w:r>
      <w:r w:rsidRPr="00175938">
        <w:rPr>
          <w:rFonts w:asciiTheme="minorHAnsi" w:hAnsiTheme="minorHAnsi" w:cstheme="minorHAnsi"/>
          <w:sz w:val="22"/>
          <w:szCs w:val="22"/>
        </w:rPr>
        <w:t>. Caso o prazo ou as condições de entrega não sejam cumpridos, poderão ser aplicadas as penalidades previstas no contrato.</w:t>
      </w:r>
    </w:p>
    <w:p w14:paraId="4146E968" w14:textId="289F7F28" w:rsidR="00175938" w:rsidRPr="00175938" w:rsidRDefault="00175938" w:rsidP="00175938">
      <w:pPr>
        <w:spacing w:before="100" w:beforeAutospacing="1" w:after="100" w:afterAutospacing="1"/>
        <w:rPr>
          <w:rFonts w:asciiTheme="minorHAnsi" w:hAnsiTheme="minorHAnsi" w:cstheme="minorHAnsi"/>
        </w:rPr>
      </w:pPr>
      <w:r w:rsidRPr="00175938">
        <w:rPr>
          <w:rFonts w:asciiTheme="minorHAnsi" w:eastAsia="Times New Roman" w:hAnsiTheme="minorHAnsi" w:cstheme="minorHAnsi"/>
          <w:b/>
          <w:bCs/>
          <w:lang w:eastAsia="pt-BR"/>
        </w:rPr>
        <w:br/>
      </w:r>
      <w:r w:rsidR="00450AD8">
        <w:rPr>
          <w:rFonts w:asciiTheme="minorHAnsi" w:eastAsia="Times New Roman" w:hAnsiTheme="minorHAnsi" w:cstheme="minorHAnsi"/>
          <w:b/>
          <w:bCs/>
          <w:lang w:eastAsia="pt-BR"/>
        </w:rPr>
        <w:t>8</w:t>
      </w:r>
      <w:r w:rsidRPr="00175938">
        <w:rPr>
          <w:rFonts w:asciiTheme="minorHAnsi" w:eastAsia="Times New Roman" w:hAnsiTheme="minorHAnsi" w:cstheme="minorHAnsi"/>
          <w:b/>
          <w:bCs/>
          <w:lang w:eastAsia="pt-BR"/>
        </w:rPr>
        <w:t>. CRITÉRIOS DE ACEITAÇÃO</w:t>
      </w:r>
    </w:p>
    <w:p w14:paraId="5875087B" w14:textId="77777777" w:rsidR="00175938" w:rsidRPr="00175938" w:rsidRDefault="00175938" w:rsidP="00175938">
      <w:pPr>
        <w:spacing w:before="100" w:beforeAutospacing="1" w:after="100" w:afterAutospacing="1"/>
        <w:jc w:val="both"/>
        <w:rPr>
          <w:rFonts w:asciiTheme="minorHAnsi" w:eastAsia="Times New Roman" w:hAnsiTheme="minorHAnsi" w:cstheme="minorHAnsi"/>
          <w:lang w:eastAsia="pt-BR"/>
        </w:rPr>
      </w:pPr>
      <w:r w:rsidRPr="00175938">
        <w:rPr>
          <w:rFonts w:asciiTheme="minorHAnsi" w:eastAsia="Times New Roman" w:hAnsiTheme="minorHAnsi" w:cstheme="minorHAnsi"/>
          <w:lang w:eastAsia="pt-BR"/>
        </w:rPr>
        <w:t xml:space="preserve">Os materiais deverão ser entregues conforme as especificações técnicas detalhadas neste documento, sendo submetidos à verificação e conferência. </w:t>
      </w:r>
      <w:r w:rsidRPr="00175938">
        <w:rPr>
          <w:rFonts w:asciiTheme="minorHAnsi" w:hAnsiTheme="minorHAnsi" w:cstheme="minorHAnsi"/>
        </w:rPr>
        <w:t>Será exigido do licitante provisoriamente classificado em primeiro lugar, que apresente amostra do item, para a análise do setor responsável se atende as especificações do Termo de Referência e consequente aceitação da proposta.</w:t>
      </w:r>
    </w:p>
    <w:p w14:paraId="1CD33E63" w14:textId="77777777" w:rsidR="00175938" w:rsidRPr="00175938" w:rsidRDefault="00175938" w:rsidP="00175938">
      <w:pPr>
        <w:spacing w:before="100" w:beforeAutospacing="1" w:after="100" w:afterAutospacing="1"/>
        <w:rPr>
          <w:rFonts w:asciiTheme="minorHAnsi" w:eastAsia="Times New Roman" w:hAnsiTheme="minorHAnsi" w:cstheme="minorHAnsi"/>
          <w:lang w:eastAsia="pt-BR"/>
        </w:rPr>
      </w:pPr>
      <w:r w:rsidRPr="00175938">
        <w:rPr>
          <w:rFonts w:asciiTheme="minorHAnsi" w:eastAsia="Times New Roman" w:hAnsiTheme="minorHAnsi" w:cstheme="minorHAnsi"/>
          <w:lang w:eastAsia="pt-BR"/>
        </w:rPr>
        <w:t>Produtos que não atenderem às especificações serão recusados, devendo ser substituídos sem ônus adicional para a administração pública.</w:t>
      </w:r>
    </w:p>
    <w:p w14:paraId="6F0D1E6C" w14:textId="77777777" w:rsidR="00175938" w:rsidRPr="00175938" w:rsidRDefault="00175938" w:rsidP="00175938">
      <w:pPr>
        <w:spacing w:before="100" w:beforeAutospacing="1" w:after="100" w:afterAutospacing="1"/>
        <w:jc w:val="both"/>
        <w:rPr>
          <w:rFonts w:asciiTheme="minorHAnsi" w:eastAsia="Times New Roman" w:hAnsiTheme="minorHAnsi" w:cstheme="minorHAnsi"/>
          <w:lang w:eastAsia="pt-BR"/>
        </w:rPr>
      </w:pPr>
      <w:r w:rsidRPr="00175938">
        <w:rPr>
          <w:rFonts w:asciiTheme="minorHAnsi" w:eastAsia="Times New Roman" w:hAnsiTheme="minorHAnsi" w:cstheme="minorHAnsi"/>
          <w:lang w:eastAsia="pt-BR"/>
        </w:rPr>
        <w:t>A execução do contrato deverá ser acompanhada e fiscalizada pelo fiscal do contrato, Sr. Orlando Olivatto Junior ou pelos respectivos substitutos (Lei nº14.133/2021, art. 117, caput).</w:t>
      </w:r>
    </w:p>
    <w:p w14:paraId="655519DB" w14:textId="3B601B76" w:rsidR="00175938" w:rsidRPr="00175938" w:rsidRDefault="00175938" w:rsidP="00175938">
      <w:pPr>
        <w:spacing w:before="100" w:beforeAutospacing="1" w:after="100" w:afterAutospacing="1"/>
        <w:outlineLvl w:val="3"/>
        <w:rPr>
          <w:rFonts w:asciiTheme="minorHAnsi" w:eastAsia="Times New Roman" w:hAnsiTheme="minorHAnsi" w:cstheme="minorHAnsi"/>
          <w:b/>
          <w:bCs/>
          <w:lang w:eastAsia="pt-BR"/>
        </w:rPr>
      </w:pPr>
      <w:r w:rsidRPr="00175938">
        <w:rPr>
          <w:rFonts w:asciiTheme="minorHAnsi" w:eastAsia="Times New Roman" w:hAnsiTheme="minorHAnsi" w:cstheme="minorHAnsi"/>
          <w:b/>
          <w:bCs/>
          <w:lang w:eastAsia="pt-BR"/>
        </w:rPr>
        <w:br/>
      </w:r>
      <w:r w:rsidR="00450AD8">
        <w:rPr>
          <w:rFonts w:asciiTheme="minorHAnsi" w:eastAsia="Times New Roman" w:hAnsiTheme="minorHAnsi" w:cstheme="minorHAnsi"/>
          <w:b/>
          <w:bCs/>
          <w:lang w:eastAsia="pt-BR"/>
        </w:rPr>
        <w:t>9</w:t>
      </w:r>
      <w:r w:rsidRPr="00175938">
        <w:rPr>
          <w:rFonts w:asciiTheme="minorHAnsi" w:eastAsia="Times New Roman" w:hAnsiTheme="minorHAnsi" w:cstheme="minorHAnsi"/>
          <w:b/>
          <w:bCs/>
          <w:lang w:eastAsia="pt-BR"/>
        </w:rPr>
        <w:t>. OBRIGAÇÕES DA CONTRATADA</w:t>
      </w:r>
    </w:p>
    <w:p w14:paraId="0CCDD3E2" w14:textId="77777777" w:rsidR="00175938" w:rsidRPr="00175938" w:rsidRDefault="00175938" w:rsidP="00175938">
      <w:pPr>
        <w:widowControl/>
        <w:numPr>
          <w:ilvl w:val="0"/>
          <w:numId w:val="40"/>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175938">
        <w:rPr>
          <w:rFonts w:asciiTheme="minorHAnsi" w:hAnsiTheme="minorHAnsi" w:cstheme="minorHAnsi"/>
        </w:rPr>
        <w:t xml:space="preserve">Fornecer </w:t>
      </w:r>
      <w:r w:rsidRPr="00175938">
        <w:rPr>
          <w:rFonts w:asciiTheme="minorHAnsi" w:eastAsia="Times New Roman" w:hAnsiTheme="minorHAnsi" w:cstheme="minorHAnsi"/>
          <w:lang w:eastAsia="pt-BR"/>
        </w:rPr>
        <w:t>os produtos</w:t>
      </w:r>
      <w:r w:rsidRPr="00175938">
        <w:rPr>
          <w:rFonts w:asciiTheme="minorHAnsi" w:hAnsiTheme="minorHAnsi" w:cstheme="minorHAnsi"/>
        </w:rPr>
        <w:t xml:space="preserve"> e executar os serviços conforme especificações deste Termo de Referência e de sua proposta, na qualidade e quantidade mínimas especificadas neste Termo de Referência e em sua proposta.</w:t>
      </w:r>
    </w:p>
    <w:p w14:paraId="4F46391A" w14:textId="77777777" w:rsidR="00175938" w:rsidRPr="00175938" w:rsidRDefault="00175938" w:rsidP="00175938">
      <w:pPr>
        <w:widowControl/>
        <w:numPr>
          <w:ilvl w:val="0"/>
          <w:numId w:val="40"/>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175938">
        <w:rPr>
          <w:rFonts w:asciiTheme="minorHAnsi" w:eastAsia="Times New Roman" w:hAnsiTheme="minorHAnsi" w:cstheme="minorHAnsi"/>
          <w:lang w:eastAsia="pt-BR"/>
        </w:rPr>
        <w:t xml:space="preserve">Garantir que os produtos atendam </w:t>
      </w:r>
      <w:r w:rsidRPr="00175938">
        <w:rPr>
          <w:rFonts w:asciiTheme="minorHAnsi" w:hAnsiTheme="minorHAnsi" w:cstheme="minorHAnsi"/>
        </w:rPr>
        <w:t xml:space="preserve">às normas de qualidade estabelecidas pela ABNT (Associação Brasileira de Normas Técnicas) e pela ANVISA (Agência Nacional de Vigilância Sanitária). </w:t>
      </w:r>
    </w:p>
    <w:p w14:paraId="54097688" w14:textId="77777777" w:rsidR="00175938" w:rsidRPr="00175938" w:rsidRDefault="00175938" w:rsidP="00175938">
      <w:pPr>
        <w:widowControl/>
        <w:numPr>
          <w:ilvl w:val="0"/>
          <w:numId w:val="40"/>
        </w:numPr>
        <w:autoSpaceDE/>
        <w:autoSpaceDN/>
        <w:spacing w:before="100" w:beforeAutospacing="1" w:after="100" w:afterAutospacing="1" w:line="276" w:lineRule="auto"/>
        <w:jc w:val="both"/>
        <w:rPr>
          <w:rFonts w:asciiTheme="minorHAnsi" w:eastAsia="Times New Roman" w:hAnsiTheme="minorHAnsi" w:cstheme="minorHAnsi"/>
          <w:lang w:eastAsia="pt-BR"/>
        </w:rPr>
      </w:pPr>
      <w:r w:rsidRPr="00175938">
        <w:rPr>
          <w:rFonts w:asciiTheme="minorHAnsi" w:hAnsiTheme="minorHAnsi" w:cstheme="minorHAnsi"/>
        </w:rPr>
        <w:t xml:space="preserve">Realizar a entrega conforme os prazos estipulados, no local designado no item 8 deste termo de referência. </w:t>
      </w:r>
    </w:p>
    <w:p w14:paraId="0A152251" w14:textId="31A61107" w:rsidR="00175938" w:rsidRPr="00175938" w:rsidRDefault="00175938" w:rsidP="00175938">
      <w:pPr>
        <w:spacing w:before="100" w:beforeAutospacing="1" w:after="100" w:afterAutospacing="1" w:line="276" w:lineRule="auto"/>
        <w:jc w:val="both"/>
        <w:rPr>
          <w:rFonts w:asciiTheme="minorHAnsi" w:eastAsia="Times New Roman" w:hAnsiTheme="minorHAnsi" w:cstheme="minorHAnsi"/>
          <w:lang w:eastAsia="pt-BR"/>
        </w:rPr>
      </w:pPr>
      <w:r w:rsidRPr="00175938">
        <w:rPr>
          <w:rFonts w:asciiTheme="minorHAnsi" w:eastAsia="Times New Roman" w:hAnsiTheme="minorHAnsi" w:cstheme="minorHAnsi"/>
          <w:b/>
          <w:bCs/>
          <w:lang w:eastAsia="pt-BR"/>
        </w:rPr>
        <w:br/>
        <w:t>1</w:t>
      </w:r>
      <w:r w:rsidR="00450AD8">
        <w:rPr>
          <w:rFonts w:asciiTheme="minorHAnsi" w:eastAsia="Times New Roman" w:hAnsiTheme="minorHAnsi" w:cstheme="minorHAnsi"/>
          <w:b/>
          <w:bCs/>
          <w:lang w:eastAsia="pt-BR"/>
        </w:rPr>
        <w:t>0</w:t>
      </w:r>
      <w:r w:rsidRPr="00175938">
        <w:rPr>
          <w:rFonts w:asciiTheme="minorHAnsi" w:eastAsia="Times New Roman" w:hAnsiTheme="minorHAnsi" w:cstheme="minorHAnsi"/>
          <w:b/>
          <w:bCs/>
          <w:lang w:eastAsia="pt-BR"/>
        </w:rPr>
        <w:t>. OBRIGAÇÕES DA CONTRATANTE</w:t>
      </w:r>
    </w:p>
    <w:p w14:paraId="67D227E8" w14:textId="77777777" w:rsidR="00175938" w:rsidRPr="00175938" w:rsidRDefault="00175938" w:rsidP="00175938">
      <w:pPr>
        <w:widowControl/>
        <w:numPr>
          <w:ilvl w:val="0"/>
          <w:numId w:val="41"/>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175938">
        <w:rPr>
          <w:rFonts w:asciiTheme="minorHAnsi" w:eastAsia="Times New Roman" w:hAnsiTheme="minorHAnsi" w:cstheme="minorHAnsi"/>
          <w:lang w:eastAsia="pt-BR"/>
        </w:rPr>
        <w:t>Fornecer o cronograma de entrega e os locais onde os produtos deverão ser entregues.</w:t>
      </w:r>
    </w:p>
    <w:p w14:paraId="0451EF1D" w14:textId="77777777" w:rsidR="00175938" w:rsidRPr="00175938" w:rsidRDefault="00175938" w:rsidP="00175938">
      <w:pPr>
        <w:widowControl/>
        <w:numPr>
          <w:ilvl w:val="0"/>
          <w:numId w:val="41"/>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175938">
        <w:rPr>
          <w:rFonts w:asciiTheme="minorHAnsi" w:eastAsia="Times New Roman" w:hAnsiTheme="minorHAnsi" w:cstheme="minorHAnsi"/>
          <w:lang w:eastAsia="pt-BR"/>
        </w:rPr>
        <w:t>Realizar o pagamento conforme as condições estabelecidas em contrato e após a conferência e aceitação dos produtos entregues.</w:t>
      </w:r>
    </w:p>
    <w:p w14:paraId="564EDA5D" w14:textId="77777777" w:rsidR="00175938" w:rsidRPr="00175938" w:rsidRDefault="00175938" w:rsidP="00175938">
      <w:pPr>
        <w:widowControl/>
        <w:numPr>
          <w:ilvl w:val="0"/>
          <w:numId w:val="41"/>
        </w:numPr>
        <w:autoSpaceDE/>
        <w:autoSpaceDN/>
        <w:spacing w:before="100" w:beforeAutospacing="1" w:after="100" w:afterAutospacing="1"/>
        <w:ind w:left="714" w:hanging="357"/>
        <w:jc w:val="both"/>
        <w:rPr>
          <w:rFonts w:asciiTheme="minorHAnsi" w:eastAsia="Times New Roman" w:hAnsiTheme="minorHAnsi" w:cstheme="minorHAnsi"/>
          <w:lang w:eastAsia="pt-BR"/>
        </w:rPr>
      </w:pPr>
      <w:r w:rsidRPr="00175938">
        <w:rPr>
          <w:rFonts w:asciiTheme="minorHAnsi" w:hAnsiTheme="minorHAnsi" w:cstheme="minorHAnsi"/>
        </w:rPr>
        <w:t>Cientificar o setor competente para adoção das medidas cabíveis quando do descumprimento das obrigações pela Contratada.</w:t>
      </w:r>
    </w:p>
    <w:p w14:paraId="2A1C0FC8" w14:textId="40BB90A0" w:rsidR="00175938" w:rsidRPr="00175938" w:rsidRDefault="00175938" w:rsidP="00175938">
      <w:pPr>
        <w:pStyle w:val="Default"/>
        <w:spacing w:line="276" w:lineRule="auto"/>
        <w:jc w:val="both"/>
        <w:rPr>
          <w:rFonts w:asciiTheme="minorHAnsi" w:hAnsiTheme="minorHAnsi" w:cstheme="minorHAnsi"/>
          <w:b/>
          <w:bCs/>
          <w:sz w:val="22"/>
          <w:szCs w:val="22"/>
        </w:rPr>
      </w:pPr>
      <w:r w:rsidRPr="00175938">
        <w:rPr>
          <w:rFonts w:asciiTheme="minorHAnsi" w:hAnsiTheme="minorHAnsi" w:cstheme="minorHAnsi"/>
          <w:b/>
          <w:bCs/>
          <w:sz w:val="22"/>
          <w:szCs w:val="22"/>
        </w:rPr>
        <w:lastRenderedPageBreak/>
        <w:br/>
        <w:t>1</w:t>
      </w:r>
      <w:r w:rsidR="00450AD8">
        <w:rPr>
          <w:rFonts w:asciiTheme="minorHAnsi" w:hAnsiTheme="minorHAnsi" w:cstheme="minorHAnsi"/>
          <w:b/>
          <w:bCs/>
          <w:sz w:val="22"/>
          <w:szCs w:val="22"/>
        </w:rPr>
        <w:t>1</w:t>
      </w:r>
      <w:r w:rsidRPr="00175938">
        <w:rPr>
          <w:rFonts w:asciiTheme="minorHAnsi" w:hAnsiTheme="minorHAnsi" w:cstheme="minorHAnsi"/>
          <w:b/>
          <w:bCs/>
          <w:sz w:val="22"/>
          <w:szCs w:val="22"/>
        </w:rPr>
        <w:t xml:space="preserve">. DO PAGAMENTO: </w:t>
      </w:r>
    </w:p>
    <w:p w14:paraId="11963803" w14:textId="77777777" w:rsidR="00175938" w:rsidRPr="00175938" w:rsidRDefault="00175938" w:rsidP="00175938">
      <w:pPr>
        <w:pStyle w:val="Default"/>
        <w:spacing w:line="276" w:lineRule="auto"/>
        <w:jc w:val="both"/>
        <w:rPr>
          <w:rFonts w:asciiTheme="minorHAnsi" w:hAnsiTheme="minorHAnsi" w:cstheme="minorHAnsi"/>
          <w:sz w:val="22"/>
          <w:szCs w:val="22"/>
        </w:rPr>
      </w:pPr>
    </w:p>
    <w:p w14:paraId="4AEF8216" w14:textId="77777777" w:rsidR="00175938" w:rsidRPr="00175938" w:rsidRDefault="00175938" w:rsidP="00175938">
      <w:pPr>
        <w:pStyle w:val="Default"/>
        <w:numPr>
          <w:ilvl w:val="0"/>
          <w:numId w:val="42"/>
        </w:numPr>
        <w:ind w:left="714" w:hanging="357"/>
        <w:jc w:val="both"/>
        <w:rPr>
          <w:rFonts w:asciiTheme="minorHAnsi" w:hAnsiTheme="minorHAnsi" w:cstheme="minorHAnsi"/>
          <w:b/>
          <w:bCs/>
          <w:sz w:val="22"/>
          <w:szCs w:val="22"/>
        </w:rPr>
      </w:pPr>
      <w:r w:rsidRPr="00175938">
        <w:rPr>
          <w:rFonts w:asciiTheme="minorHAnsi" w:hAnsiTheme="minorHAnsi" w:cstheme="minorHAnsi"/>
          <w:sz w:val="22"/>
          <w:szCs w:val="22"/>
        </w:rPr>
        <w:t xml:space="preserve">O pagamento será efetuado pela Contratante no prazo de </w:t>
      </w:r>
      <w:r w:rsidRPr="00175938">
        <w:rPr>
          <w:rFonts w:asciiTheme="minorHAnsi" w:hAnsiTheme="minorHAnsi" w:cstheme="minorHAnsi"/>
          <w:b/>
          <w:bCs/>
          <w:sz w:val="22"/>
          <w:szCs w:val="22"/>
        </w:rPr>
        <w:t>até 15 (quinze) dias</w:t>
      </w:r>
      <w:r w:rsidRPr="00175938">
        <w:rPr>
          <w:rFonts w:asciiTheme="minorHAnsi" w:hAnsiTheme="minorHAnsi" w:cstheme="minorHAnsi"/>
          <w:sz w:val="22"/>
          <w:szCs w:val="22"/>
        </w:rPr>
        <w:t xml:space="preserve">, contados do recebimento da Nota Fiscal/Fatura. </w:t>
      </w:r>
    </w:p>
    <w:p w14:paraId="615E6C45" w14:textId="77777777" w:rsidR="00175938" w:rsidRPr="00175938" w:rsidRDefault="00175938" w:rsidP="00175938">
      <w:pPr>
        <w:pStyle w:val="Default"/>
        <w:numPr>
          <w:ilvl w:val="0"/>
          <w:numId w:val="42"/>
        </w:numPr>
        <w:ind w:left="714" w:hanging="357"/>
        <w:jc w:val="both"/>
        <w:rPr>
          <w:rFonts w:asciiTheme="minorHAnsi" w:hAnsiTheme="minorHAnsi" w:cstheme="minorHAnsi"/>
          <w:sz w:val="22"/>
          <w:szCs w:val="22"/>
        </w:rPr>
      </w:pPr>
      <w:r w:rsidRPr="00175938">
        <w:rPr>
          <w:rFonts w:asciiTheme="minorHAnsi" w:hAnsiTheme="minorHAnsi" w:cstheme="minorHAnsi"/>
          <w:sz w:val="22"/>
          <w:szCs w:val="22"/>
        </w:rPr>
        <w:t xml:space="preserve">A emissão da Nota Fiscal/Fatura será precedida do recebimento definitivo dos itens e serviços, conforme este Termo de Referência. </w:t>
      </w:r>
    </w:p>
    <w:p w14:paraId="7E6C6A94" w14:textId="77777777" w:rsidR="00175938" w:rsidRPr="00175938" w:rsidRDefault="00175938" w:rsidP="00175938">
      <w:pPr>
        <w:pStyle w:val="PargrafodaLista"/>
        <w:widowControl/>
        <w:numPr>
          <w:ilvl w:val="0"/>
          <w:numId w:val="42"/>
        </w:numPr>
        <w:autoSpaceDE/>
        <w:autoSpaceDN/>
        <w:spacing w:before="100" w:beforeAutospacing="1" w:after="100" w:afterAutospacing="1"/>
        <w:ind w:left="714" w:hanging="357"/>
        <w:contextualSpacing/>
        <w:outlineLvl w:val="3"/>
        <w:rPr>
          <w:rFonts w:asciiTheme="minorHAnsi" w:eastAsia="Times New Roman" w:hAnsiTheme="minorHAnsi" w:cstheme="minorHAnsi"/>
          <w:b/>
          <w:bCs/>
          <w:lang w:eastAsia="pt-BR"/>
        </w:rPr>
      </w:pPr>
      <w:r w:rsidRPr="00175938">
        <w:rPr>
          <w:rFonts w:asciiTheme="minorHAnsi" w:hAnsiTheme="minorHAnsi" w:cstheme="minorHAnsi"/>
        </w:rPr>
        <w:t>A Nota Fiscal ou Fatura deverá ser obrigatoriamente acompanhada da comprovação da regularidade fiscal.</w:t>
      </w:r>
    </w:p>
    <w:p w14:paraId="2041B5F7" w14:textId="77777777" w:rsidR="00175938" w:rsidRPr="00175938" w:rsidRDefault="00175938" w:rsidP="00175938">
      <w:pPr>
        <w:tabs>
          <w:tab w:val="left" w:pos="426"/>
        </w:tabs>
        <w:spacing w:before="120" w:after="120" w:line="276" w:lineRule="auto"/>
        <w:jc w:val="right"/>
        <w:rPr>
          <w:rFonts w:asciiTheme="minorHAnsi" w:hAnsiTheme="minorHAnsi" w:cstheme="minorHAnsi"/>
        </w:rPr>
      </w:pPr>
      <w:r w:rsidRPr="00175938">
        <w:rPr>
          <w:rFonts w:asciiTheme="minorHAnsi" w:hAnsiTheme="minorHAnsi" w:cstheme="minorHAnsi"/>
        </w:rPr>
        <w:t>São Joaquim da Barra, 03 de novembro de 2025.</w:t>
      </w:r>
    </w:p>
    <w:p w14:paraId="13EE847F" w14:textId="77777777" w:rsidR="00175938" w:rsidRPr="00175938" w:rsidRDefault="00175938" w:rsidP="00175938">
      <w:pPr>
        <w:tabs>
          <w:tab w:val="left" w:pos="426"/>
        </w:tabs>
        <w:spacing w:before="120" w:after="120" w:line="276" w:lineRule="auto"/>
        <w:rPr>
          <w:rFonts w:asciiTheme="minorHAnsi" w:hAnsiTheme="minorHAnsi"/>
        </w:rPr>
      </w:pPr>
    </w:p>
    <w:p w14:paraId="405DC5B7" w14:textId="77777777" w:rsidR="00175938" w:rsidRPr="00175938" w:rsidRDefault="00175938" w:rsidP="00175938">
      <w:pPr>
        <w:tabs>
          <w:tab w:val="left" w:pos="426"/>
        </w:tabs>
        <w:spacing w:before="120" w:after="120" w:line="276" w:lineRule="auto"/>
        <w:rPr>
          <w:rFonts w:asciiTheme="minorHAnsi" w:hAnsiTheme="minorHAnsi"/>
        </w:rPr>
      </w:pPr>
    </w:p>
    <w:p w14:paraId="6876E58E" w14:textId="77777777" w:rsidR="00175938" w:rsidRPr="00175938" w:rsidRDefault="00175938" w:rsidP="00175938">
      <w:pPr>
        <w:tabs>
          <w:tab w:val="left" w:pos="426"/>
        </w:tabs>
        <w:spacing w:before="120" w:after="120" w:line="276" w:lineRule="auto"/>
        <w:rPr>
          <w:rFonts w:asciiTheme="minorHAnsi" w:hAnsiTheme="minorHAnsi"/>
        </w:rPr>
      </w:pPr>
    </w:p>
    <w:p w14:paraId="34515DE4" w14:textId="77777777" w:rsidR="00175938" w:rsidRPr="00175938" w:rsidRDefault="00175938" w:rsidP="00450AD8">
      <w:pPr>
        <w:spacing w:line="276" w:lineRule="auto"/>
        <w:rPr>
          <w:rFonts w:asciiTheme="minorHAnsi" w:hAnsiTheme="minorHAnsi"/>
          <w:b/>
          <w:i/>
          <w:iCs/>
        </w:rPr>
      </w:pPr>
      <w:r w:rsidRPr="00175938">
        <w:rPr>
          <w:rFonts w:asciiTheme="minorHAnsi" w:hAnsiTheme="minorHAnsi"/>
          <w:b/>
          <w:i/>
          <w:iCs/>
        </w:rPr>
        <w:t>Cristiani Matheus Alves Vogt</w:t>
      </w:r>
    </w:p>
    <w:p w14:paraId="308BBD7C" w14:textId="77777777" w:rsidR="00175938" w:rsidRPr="00175938" w:rsidRDefault="00175938" w:rsidP="00450AD8">
      <w:pPr>
        <w:spacing w:line="276" w:lineRule="auto"/>
        <w:rPr>
          <w:rFonts w:asciiTheme="minorHAnsi" w:hAnsiTheme="minorHAnsi"/>
        </w:rPr>
      </w:pPr>
      <w:r w:rsidRPr="00175938">
        <w:rPr>
          <w:rFonts w:asciiTheme="minorHAnsi" w:hAnsiTheme="minorHAnsi"/>
        </w:rPr>
        <w:t>Diretora do Departamento Municipal de Educação</w:t>
      </w:r>
    </w:p>
    <w:p w14:paraId="7BF106B9" w14:textId="77777777" w:rsidR="00175938" w:rsidRPr="001F1B1E" w:rsidRDefault="00175938" w:rsidP="00175938">
      <w:pPr>
        <w:jc w:val="center"/>
        <w:rPr>
          <w:rFonts w:asciiTheme="minorHAnsi" w:hAnsiTheme="minorHAnsi" w:cstheme="minorHAnsi"/>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2155FA3C" w14:textId="16BA5058" w:rsidR="00207171" w:rsidRPr="00C449DB" w:rsidRDefault="0039681C" w:rsidP="00C449DB">
      <w:pPr>
        <w:rPr>
          <w:rFonts w:asciiTheme="minorHAnsi" w:hAnsiTheme="minorHAnsi" w:cs="Times New Roman"/>
          <w:b/>
        </w:rPr>
      </w:pPr>
      <w:r>
        <w:rPr>
          <w:rFonts w:asciiTheme="minorHAnsi" w:hAnsiTheme="minorHAnsi" w:cs="Times New Roman"/>
          <w:b/>
        </w:rPr>
        <w:br w:type="page"/>
      </w:r>
    </w:p>
    <w:p w14:paraId="597F6180" w14:textId="77777777" w:rsidR="00207171" w:rsidRDefault="00207171" w:rsidP="004C1B10">
      <w:pPr>
        <w:tabs>
          <w:tab w:val="left" w:pos="1134"/>
          <w:tab w:val="left" w:pos="9639"/>
        </w:tabs>
        <w:ind w:left="284" w:right="687"/>
        <w:jc w:val="center"/>
        <w:rPr>
          <w:rFonts w:asciiTheme="minorHAnsi" w:hAnsiTheme="minorHAnsi"/>
          <w:b/>
        </w:rPr>
      </w:pP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353BE939" w:rsidR="00555E87" w:rsidRPr="00647347" w:rsidRDefault="00555E87" w:rsidP="00555E87">
      <w:pPr>
        <w:jc w:val="both"/>
        <w:rPr>
          <w:rFonts w:asciiTheme="minorHAnsi" w:hAnsiTheme="minorHAnsi" w:cstheme="minorHAnsi"/>
          <w:b/>
        </w:rPr>
      </w:pPr>
      <w:r w:rsidRPr="002B7333">
        <w:rPr>
          <w:rFonts w:asciiTheme="minorHAnsi" w:hAnsiTheme="minorHAnsi" w:cstheme="minorHAnsi"/>
          <w:b/>
        </w:rPr>
        <w:t xml:space="preserve">PREGÃO ELETRÔNICO N.º </w:t>
      </w:r>
      <w:r w:rsidR="00B43D55" w:rsidRPr="002B7333">
        <w:rPr>
          <w:rFonts w:asciiTheme="minorHAnsi" w:hAnsiTheme="minorHAnsi" w:cstheme="minorHAnsi"/>
          <w:b/>
        </w:rPr>
        <w:t>003</w:t>
      </w:r>
      <w:r w:rsidR="00D4228F" w:rsidRPr="002B7333">
        <w:rPr>
          <w:rFonts w:asciiTheme="minorHAnsi" w:hAnsiTheme="minorHAnsi" w:cstheme="minorHAnsi"/>
          <w:b/>
        </w:rPr>
        <w:t>/202</w:t>
      </w:r>
      <w:r w:rsidR="00ED6294" w:rsidRPr="002B7333">
        <w:rPr>
          <w:rFonts w:asciiTheme="minorHAnsi" w:hAnsiTheme="minorHAnsi" w:cstheme="minorHAnsi"/>
          <w:b/>
        </w:rPr>
        <w:t>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045E65">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48CE7F2"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ED6294">
        <w:rPr>
          <w:rFonts w:asciiTheme="minorHAnsi" w:hAnsiTheme="minorHAnsi" w:cstheme="minorHAnsi"/>
        </w:rPr>
        <w:t xml:space="preserve"> </w:t>
      </w:r>
      <w:r w:rsidRPr="00647347">
        <w:rPr>
          <w:rFonts w:asciiTheme="minorHAnsi" w:hAnsiTheme="minorHAnsi" w:cstheme="minorHAnsi"/>
        </w:rPr>
        <w:t>202</w:t>
      </w:r>
      <w:r w:rsidR="00ED6294">
        <w:rPr>
          <w:rFonts w:asciiTheme="minorHAnsi" w:hAnsiTheme="minorHAnsi" w:cstheme="minorHAnsi"/>
        </w:rPr>
        <w:t>6</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7D7A89C5" w:rsidR="00555E87" w:rsidRPr="005E5C3B" w:rsidRDefault="00555E87" w:rsidP="00555E87">
      <w:pPr>
        <w:jc w:val="both"/>
        <w:rPr>
          <w:rFonts w:asciiTheme="minorHAnsi" w:hAnsiTheme="minorHAnsi" w:cstheme="minorHAnsi"/>
          <w:b/>
          <w:bCs/>
        </w:rPr>
      </w:pPr>
      <w:r w:rsidRPr="002B7333">
        <w:rPr>
          <w:rFonts w:asciiTheme="minorHAnsi" w:hAnsiTheme="minorHAnsi" w:cstheme="minorHAnsi"/>
          <w:b/>
          <w:bCs/>
        </w:rPr>
        <w:t xml:space="preserve">Referência: PREGÃO ELETRÔNICO N.º </w:t>
      </w:r>
      <w:r w:rsidR="00B43D55" w:rsidRPr="002B7333">
        <w:rPr>
          <w:rFonts w:asciiTheme="minorHAnsi" w:hAnsiTheme="minorHAnsi" w:cstheme="minorHAnsi"/>
          <w:b/>
          <w:bCs/>
        </w:rPr>
        <w:t>003</w:t>
      </w:r>
      <w:r w:rsidR="00D4228F" w:rsidRPr="002B7333">
        <w:rPr>
          <w:rFonts w:asciiTheme="minorHAnsi" w:hAnsiTheme="minorHAnsi" w:cstheme="minorHAnsi"/>
          <w:b/>
          <w:bCs/>
        </w:rPr>
        <w:t>/202</w:t>
      </w:r>
      <w:r w:rsidR="00ED6294" w:rsidRPr="002B7333">
        <w:rPr>
          <w:rFonts w:asciiTheme="minorHAnsi" w:hAnsiTheme="minorHAnsi" w:cstheme="minorHAnsi"/>
          <w:b/>
          <w:bCs/>
        </w:rPr>
        <w:t>6</w:t>
      </w:r>
    </w:p>
    <w:p w14:paraId="7DEBE48B" w14:textId="77777777" w:rsidR="00555E87" w:rsidRPr="00647347" w:rsidRDefault="00555E87" w:rsidP="00A50BBE">
      <w:pPr>
        <w:tabs>
          <w:tab w:val="left" w:pos="8931"/>
          <w:tab w:val="left" w:pos="9214"/>
        </w:tabs>
        <w:jc w:val="both"/>
        <w:rPr>
          <w:rFonts w:asciiTheme="minorHAnsi" w:hAnsiTheme="minorHAnsi"/>
        </w:rPr>
      </w:pPr>
    </w:p>
    <w:p w14:paraId="2552273D" w14:textId="5E094265" w:rsidR="00045E65" w:rsidRDefault="00045E65" w:rsidP="00045E65">
      <w:pPr>
        <w:jc w:val="both"/>
        <w:rPr>
          <w:rFonts w:cs="Calibri"/>
          <w:b/>
        </w:rPr>
      </w:pPr>
      <w:r w:rsidRPr="00093423">
        <w:rPr>
          <w:rFonts w:asciiTheme="minorHAnsi" w:hAnsiTheme="minorHAnsi" w:cstheme="minorHAnsi"/>
          <w:b/>
        </w:rPr>
        <w:t xml:space="preserve">OBJETO: </w:t>
      </w:r>
      <w:r w:rsidRPr="000C62C7">
        <w:rPr>
          <w:rFonts w:asciiTheme="minorHAnsi" w:hAnsiTheme="minorHAnsi" w:cs="Calibri"/>
          <w:b/>
        </w:rPr>
        <w:t xml:space="preserve"> REGISTRO DE PREÇOS COM RESERVA DE COTA DE ATÉ 25% EXCLUSIVA PARA MICROEMPRESAS E EMPRESAS DE PEQUENO PORTE, VISANDO EVENTUAL E FUTURA AQUISIÇÃO DE</w:t>
      </w:r>
      <w:r>
        <w:rPr>
          <w:rFonts w:cs="Calibri"/>
          <w:b/>
        </w:rPr>
        <w:t xml:space="preserve"> </w:t>
      </w:r>
      <w:r>
        <w:rPr>
          <w:rFonts w:asciiTheme="minorHAnsi" w:hAnsiTheme="minorHAnsi" w:cs="Calibri"/>
          <w:b/>
        </w:rPr>
        <w:t>AÇÚCAR E CAFÉ PARA AS ESCOLAS E CRECHES DA REDE MUNICIPAL DE ENSINO DO MUNICÍPIO DE SÃO JOAQUIM DA BARRA – SP, COM ENTREGA PARCELADA, PELO PERÍODO DE 12 (DOZE) MESES,</w:t>
      </w:r>
      <w:r>
        <w:rPr>
          <w:rFonts w:cs="Calibri"/>
          <w:b/>
        </w:rPr>
        <w:t xml:space="preserve"> </w:t>
      </w:r>
      <w:r w:rsidRPr="00093423">
        <w:rPr>
          <w:rFonts w:asciiTheme="minorHAnsi" w:hAnsiTheme="minorHAnsi" w:cs="Calibri"/>
          <w:b/>
        </w:rPr>
        <w:t xml:space="preserve">DE ACORDO COM AS DESCRIÇÕES, QUANTITATIVOS E CONDIÇÕES CONSTANTES </w:t>
      </w:r>
      <w:r>
        <w:rPr>
          <w:rFonts w:asciiTheme="minorHAnsi" w:hAnsiTheme="minorHAnsi" w:cs="Calibri"/>
          <w:b/>
        </w:rPr>
        <w:t>NO ANEXO I DO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DE3DBC">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DE3DBC">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DE3DBC">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7A149792"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2B7333">
        <w:rPr>
          <w:rFonts w:asciiTheme="minorHAnsi" w:hAnsiTheme="minorHAnsi"/>
        </w:rPr>
        <w:t>PREGÃO</w:t>
      </w:r>
      <w:r w:rsidRPr="002B7333">
        <w:rPr>
          <w:rFonts w:asciiTheme="minorHAnsi" w:hAnsiTheme="minorHAnsi"/>
          <w:spacing w:val="-2"/>
        </w:rPr>
        <w:t xml:space="preserve"> </w:t>
      </w:r>
      <w:r w:rsidRPr="002B7333">
        <w:rPr>
          <w:rFonts w:asciiTheme="minorHAnsi" w:hAnsiTheme="minorHAnsi"/>
        </w:rPr>
        <w:t>ELETRÔNICO</w:t>
      </w:r>
      <w:r w:rsidRPr="002B7333">
        <w:rPr>
          <w:rFonts w:asciiTheme="minorHAnsi" w:hAnsiTheme="minorHAnsi"/>
          <w:spacing w:val="-2"/>
        </w:rPr>
        <w:t xml:space="preserve"> </w:t>
      </w:r>
      <w:r w:rsidRPr="002B7333">
        <w:rPr>
          <w:rFonts w:asciiTheme="minorHAnsi" w:hAnsiTheme="minorHAnsi"/>
        </w:rPr>
        <w:t>Nº</w:t>
      </w:r>
      <w:r w:rsidRPr="002B7333">
        <w:rPr>
          <w:rFonts w:asciiTheme="minorHAnsi" w:hAnsiTheme="minorHAnsi"/>
          <w:spacing w:val="-1"/>
        </w:rPr>
        <w:t xml:space="preserve"> </w:t>
      </w:r>
      <w:r w:rsidR="00B43D55" w:rsidRPr="002B7333">
        <w:rPr>
          <w:rFonts w:asciiTheme="minorHAnsi" w:hAnsiTheme="minorHAnsi"/>
        </w:rPr>
        <w:t>003</w:t>
      </w:r>
      <w:r w:rsidRPr="002B7333">
        <w:rPr>
          <w:rFonts w:asciiTheme="minorHAnsi" w:hAnsiTheme="minorHAnsi"/>
        </w:rPr>
        <w:t>/202</w:t>
      </w:r>
      <w:r w:rsidR="00ED6294" w:rsidRPr="002B7333">
        <w:rPr>
          <w:rFonts w:asciiTheme="minorHAnsi" w:hAnsiTheme="minorHAnsi"/>
        </w:rPr>
        <w:t>6</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4"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60EC1B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w:t>
      </w:r>
      <w:r w:rsidR="00ED6294">
        <w:rPr>
          <w:rFonts w:asciiTheme="minorHAnsi" w:hAnsiTheme="minorHAnsi"/>
        </w:rPr>
        <w:t>6</w:t>
      </w:r>
      <w:r w:rsidRPr="00C449DB">
        <w:rPr>
          <w:rFonts w:asciiTheme="minorHAnsi" w:hAnsiTheme="minorHAnsi"/>
        </w:rPr>
        <w:t>.</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44" w:name="_bookmark39"/>
      <w:bookmarkStart w:id="45" w:name="_bookmark40"/>
      <w:bookmarkStart w:id="46" w:name="_bookmark41"/>
      <w:bookmarkStart w:id="47" w:name="_bookmark42"/>
      <w:bookmarkStart w:id="48" w:name="_bookmark43"/>
      <w:bookmarkStart w:id="49" w:name="_bookmark44"/>
      <w:bookmarkEnd w:id="44"/>
      <w:bookmarkEnd w:id="45"/>
      <w:bookmarkEnd w:id="46"/>
      <w:bookmarkEnd w:id="47"/>
      <w:bookmarkEnd w:id="48"/>
      <w:bookmarkEnd w:id="49"/>
      <w:r w:rsidRPr="00C449DB">
        <w:rPr>
          <w:rFonts w:asciiTheme="minorHAnsi" w:hAnsiTheme="minorHAnsi"/>
          <w:b/>
          <w:bCs/>
          <w:color w:val="000000" w:themeColor="text1"/>
        </w:rPr>
        <w:t xml:space="preserve">ANEXO IV – DECLARAÇÕES CONJUNTAS </w:t>
      </w:r>
    </w:p>
    <w:p w14:paraId="0A9ACB1D" w14:textId="5C90B3E4" w:rsidR="00C449DB" w:rsidRPr="00C449DB" w:rsidRDefault="00C449DB" w:rsidP="00C449DB">
      <w:pPr>
        <w:adjustRightInd w:val="0"/>
        <w:ind w:right="-108"/>
        <w:jc w:val="center"/>
        <w:rPr>
          <w:rFonts w:asciiTheme="minorHAnsi" w:hAnsiTheme="minorHAnsi"/>
          <w:b/>
          <w:bCs/>
          <w:color w:val="000000" w:themeColor="text1"/>
        </w:rPr>
      </w:pPr>
      <w:r w:rsidRPr="002B7333">
        <w:rPr>
          <w:rFonts w:asciiTheme="minorHAnsi" w:hAnsiTheme="minorHAnsi" w:cstheme="minorHAnsi"/>
          <w:b/>
        </w:rPr>
        <w:t xml:space="preserve">PREGÃO ELETRÔNICO Nº </w:t>
      </w:r>
      <w:r w:rsidR="00B43D55" w:rsidRPr="002B7333">
        <w:rPr>
          <w:rFonts w:asciiTheme="minorHAnsi" w:hAnsiTheme="minorHAnsi" w:cstheme="minorHAnsi"/>
          <w:b/>
        </w:rPr>
        <w:t>003</w:t>
      </w:r>
      <w:r w:rsidRPr="002B7333">
        <w:rPr>
          <w:rFonts w:asciiTheme="minorHAnsi" w:hAnsiTheme="minorHAnsi" w:cstheme="minorHAnsi"/>
          <w:b/>
        </w:rPr>
        <w:t>/202</w:t>
      </w:r>
      <w:r w:rsidR="00ED6294" w:rsidRPr="002B7333">
        <w:rPr>
          <w:rFonts w:asciiTheme="minorHAnsi" w:hAnsiTheme="minorHAnsi" w:cstheme="minorHAnsi"/>
          <w:b/>
        </w:rPr>
        <w:t>6</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4F49E29A"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00B43D55">
        <w:rPr>
          <w:rFonts w:asciiTheme="minorHAnsi" w:hAnsiTheme="minorHAnsi" w:cstheme="minorHAnsi"/>
        </w:rPr>
        <w:t>XXX</w:t>
      </w:r>
      <w:r w:rsidRPr="00C449DB">
        <w:rPr>
          <w:rFonts w:asciiTheme="minorHAnsi" w:hAnsiTheme="minorHAnsi" w:cstheme="minorHAnsi"/>
        </w:rPr>
        <w:t>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0FFA8C40"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00670976" w:rsidRPr="00670976">
        <w:rPr>
          <w:rFonts w:asciiTheme="minorHAnsi" w:hAnsiTheme="minorHAnsi"/>
          <w:u w:val="single"/>
        </w:rPr>
        <w:t>2026</w:t>
      </w:r>
      <w:r w:rsidRPr="00C449DB">
        <w:rPr>
          <w:rFonts w:asciiTheme="minorHAnsi" w:hAnsiTheme="minorHAnsi"/>
        </w:rPr>
        <w:t>.</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2F0EC726"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2B7333">
        <w:rPr>
          <w:rFonts w:asciiTheme="minorHAnsi" w:hAnsiTheme="minorHAnsi" w:cs="Calibri"/>
          <w:b/>
          <w:szCs w:val="24"/>
        </w:rPr>
        <w:t xml:space="preserve">PREGÃO ELETRÔNICO N.º </w:t>
      </w:r>
      <w:r w:rsidR="00B43D55" w:rsidRPr="002B7333">
        <w:rPr>
          <w:rFonts w:asciiTheme="minorHAnsi" w:hAnsiTheme="minorHAnsi" w:cs="Calibri"/>
          <w:b/>
          <w:szCs w:val="24"/>
        </w:rPr>
        <w:t>003</w:t>
      </w:r>
      <w:r w:rsidR="00D4228F" w:rsidRPr="002B7333">
        <w:rPr>
          <w:rFonts w:asciiTheme="minorHAnsi" w:hAnsiTheme="minorHAnsi" w:cs="Calibri"/>
          <w:b/>
          <w:szCs w:val="24"/>
        </w:rPr>
        <w:t>/202</w:t>
      </w:r>
      <w:r w:rsidR="00ED6294" w:rsidRPr="002B7333">
        <w:rPr>
          <w:rFonts w:asciiTheme="minorHAnsi" w:hAnsiTheme="minorHAnsi" w:cs="Calibri"/>
          <w:b/>
          <w:szCs w:val="24"/>
        </w:rPr>
        <w:t>6</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7EBB905F"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ED6294">
        <w:rPr>
          <w:rFonts w:asciiTheme="minorHAnsi" w:hAnsiTheme="minorHAnsi" w:cs="Calibri"/>
          <w:szCs w:val="24"/>
        </w:rPr>
        <w:t>6</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hyperlink r:id="rId45" w:history="1">
        <w:r w:rsidR="00CD2C68" w:rsidRPr="00115C37">
          <w:rPr>
            <w:rStyle w:val="Hyperlink"/>
            <w:rFonts w:asciiTheme="minorHAnsi" w:hAnsiTheme="minorHAnsi" w:cstheme="minorHAnsi"/>
            <w:b/>
          </w:rPr>
          <w:t>cml@saojoaquimdabarra.sp.gov.br</w:t>
        </w:r>
      </w:hyperlink>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50" w:name="_bookmark48"/>
      <w:bookmarkEnd w:id="50"/>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7A2F8DB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ED6294">
        <w:rPr>
          <w:rFonts w:ascii="Calibri" w:eastAsia="Lucida Sans Unicode" w:hAnsi="Calibri" w:cs="Times New Roman"/>
          <w:lang w:val="pt-BR" w:eastAsia="pt-BR"/>
        </w:rPr>
        <w:t>6</w:t>
      </w:r>
      <w:r w:rsidRPr="00506761">
        <w:rPr>
          <w:rFonts w:ascii="Calibri" w:eastAsia="Lucida Sans Unicode" w:hAnsi="Calibri" w:cs="Times New Roman"/>
          <w:lang w:val="pt-BR" w:eastAsia="pt-BR"/>
        </w:rPr>
        <w:t xml:space="preserve"> – PREGÃO ELETRÔNICO</w:t>
      </w:r>
    </w:p>
    <w:p w14:paraId="09D6F711" w14:textId="052913B4" w:rsidR="00D336F9" w:rsidRDefault="00D336F9" w:rsidP="00841A21">
      <w:pPr>
        <w:widowControl/>
        <w:suppressAutoHyphens/>
        <w:autoSpaceDE/>
        <w:autoSpaceDN/>
        <w:jc w:val="center"/>
        <w:rPr>
          <w:rFonts w:ascii="Calibri" w:eastAsia="Lucida Sans Unicode" w:hAnsi="Calibri" w:cs="Times New Roman"/>
          <w:lang w:val="pt-BR" w:eastAsia="pt-BR"/>
        </w:rPr>
      </w:pPr>
      <w:r w:rsidRPr="002B7333">
        <w:rPr>
          <w:rFonts w:ascii="Calibri" w:eastAsia="Lucida Sans Unicode" w:hAnsi="Calibri" w:cs="Times New Roman"/>
          <w:lang w:val="pt-BR" w:eastAsia="pt-BR"/>
        </w:rPr>
        <w:t xml:space="preserve">PREGÃO </w:t>
      </w:r>
      <w:r w:rsidR="00506761" w:rsidRPr="002B7333">
        <w:rPr>
          <w:rFonts w:ascii="Calibri" w:eastAsia="Lucida Sans Unicode" w:hAnsi="Calibri" w:cs="Times New Roman"/>
          <w:lang w:val="pt-BR" w:eastAsia="pt-BR"/>
        </w:rPr>
        <w:t>ELETRÔNICO</w:t>
      </w:r>
      <w:r w:rsidRPr="002B7333">
        <w:rPr>
          <w:rFonts w:ascii="Calibri" w:eastAsia="Lucida Sans Unicode" w:hAnsi="Calibri" w:cs="Times New Roman"/>
          <w:lang w:val="pt-BR" w:eastAsia="pt-BR"/>
        </w:rPr>
        <w:t xml:space="preserve"> Nº </w:t>
      </w:r>
      <w:r w:rsidR="00B43D55" w:rsidRPr="002B7333">
        <w:rPr>
          <w:rFonts w:ascii="Calibri" w:eastAsia="Lucida Sans Unicode" w:hAnsi="Calibri" w:cs="Times New Roman"/>
          <w:lang w:val="pt-BR" w:eastAsia="pt-BR"/>
        </w:rPr>
        <w:t>003</w:t>
      </w:r>
      <w:r w:rsidR="00D4228F" w:rsidRPr="002B7333">
        <w:rPr>
          <w:rFonts w:ascii="Calibri" w:eastAsia="Lucida Sans Unicode" w:hAnsi="Calibri" w:cs="Times New Roman"/>
          <w:lang w:val="pt-BR" w:eastAsia="pt-BR"/>
        </w:rPr>
        <w:t>/202</w:t>
      </w:r>
      <w:r w:rsidR="00ED6294" w:rsidRPr="002B7333">
        <w:rPr>
          <w:rFonts w:ascii="Calibri" w:eastAsia="Lucida Sans Unicode" w:hAnsi="Calibri" w:cs="Times New Roman"/>
          <w:lang w:val="pt-BR" w:eastAsia="pt-BR"/>
        </w:rPr>
        <w:t>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ED6294">
      <w:pPr>
        <w:widowControl/>
        <w:suppressAutoHyphens/>
        <w:autoSpaceDE/>
        <w:autoSpaceDN/>
        <w:ind w:firstLine="851"/>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39E7263F" w14:textId="0C56BD8A" w:rsidR="00045E65" w:rsidRPr="00045E65" w:rsidRDefault="00C4237A" w:rsidP="00045E65">
      <w:pPr>
        <w:pStyle w:val="PargrafodaLista"/>
        <w:numPr>
          <w:ilvl w:val="1"/>
          <w:numId w:val="1"/>
        </w:numPr>
        <w:ind w:left="426" w:firstLine="0"/>
        <w:rPr>
          <w:rFonts w:cs="Calibri"/>
          <w:b/>
        </w:rPr>
      </w:pPr>
      <w:r w:rsidRPr="00045E65">
        <w:rPr>
          <w:rFonts w:asciiTheme="minorHAnsi" w:hAnsiTheme="minorHAnsi"/>
        </w:rPr>
        <w:t>O</w:t>
      </w:r>
      <w:r w:rsidRPr="00045E65">
        <w:rPr>
          <w:rFonts w:asciiTheme="minorHAnsi" w:hAnsiTheme="minorHAnsi"/>
          <w:spacing w:val="3"/>
        </w:rPr>
        <w:t xml:space="preserve"> </w:t>
      </w:r>
      <w:r w:rsidRPr="00045E65">
        <w:rPr>
          <w:rFonts w:asciiTheme="minorHAnsi" w:hAnsiTheme="minorHAnsi"/>
        </w:rPr>
        <w:t>objeto do</w:t>
      </w:r>
      <w:r w:rsidRPr="00045E65">
        <w:rPr>
          <w:rFonts w:asciiTheme="minorHAnsi" w:hAnsiTheme="minorHAnsi"/>
          <w:spacing w:val="2"/>
        </w:rPr>
        <w:t xml:space="preserve"> </w:t>
      </w:r>
      <w:r w:rsidRPr="00045E65">
        <w:rPr>
          <w:rFonts w:asciiTheme="minorHAnsi" w:hAnsiTheme="minorHAnsi"/>
        </w:rPr>
        <w:t>presente</w:t>
      </w:r>
      <w:r w:rsidRPr="00045E65">
        <w:rPr>
          <w:rFonts w:asciiTheme="minorHAnsi" w:hAnsiTheme="minorHAnsi"/>
          <w:spacing w:val="-1"/>
        </w:rPr>
        <w:t xml:space="preserve"> </w:t>
      </w:r>
      <w:r w:rsidRPr="00045E65">
        <w:rPr>
          <w:rFonts w:asciiTheme="minorHAnsi" w:hAnsiTheme="minorHAnsi"/>
        </w:rPr>
        <w:t>instrumento</w:t>
      </w:r>
      <w:r w:rsidRPr="00045E65">
        <w:rPr>
          <w:rFonts w:asciiTheme="minorHAnsi" w:hAnsiTheme="minorHAnsi"/>
          <w:spacing w:val="-1"/>
        </w:rPr>
        <w:t xml:space="preserve"> </w:t>
      </w:r>
      <w:r w:rsidRPr="00045E65">
        <w:rPr>
          <w:rFonts w:asciiTheme="minorHAnsi" w:hAnsiTheme="minorHAnsi"/>
        </w:rPr>
        <w:t>é</w:t>
      </w:r>
      <w:r w:rsidRPr="00045E65">
        <w:rPr>
          <w:rFonts w:asciiTheme="minorHAnsi" w:hAnsiTheme="minorHAnsi"/>
          <w:spacing w:val="3"/>
        </w:rPr>
        <w:t xml:space="preserve"> </w:t>
      </w:r>
      <w:r w:rsidR="00DB2049" w:rsidRPr="00045E65">
        <w:rPr>
          <w:rFonts w:asciiTheme="minorHAnsi" w:hAnsiTheme="minorHAnsi"/>
        </w:rPr>
        <w:t>o</w:t>
      </w:r>
      <w:r w:rsidR="00045E65" w:rsidRPr="00045E65">
        <w:rPr>
          <w:rFonts w:asciiTheme="minorHAnsi" w:hAnsiTheme="minorHAnsi" w:cs="Calibri"/>
          <w:b/>
        </w:rPr>
        <w:t xml:space="preserve"> REGISTRO DE PREÇOS COM RESERVA DE COTA DE ATÉ 25% EXCLUSIVA PARA MICROEMPRESAS E EMPRESAS DE PEQUENO PORTE, VISANDO EVENTUAL E FUTURA AQUISIÇÃO DE</w:t>
      </w:r>
      <w:r w:rsidR="00045E65" w:rsidRPr="00045E65">
        <w:rPr>
          <w:rFonts w:cs="Calibri"/>
          <w:b/>
        </w:rPr>
        <w:t xml:space="preserve"> </w:t>
      </w:r>
      <w:r w:rsidR="00045E65" w:rsidRPr="00045E65">
        <w:rPr>
          <w:rFonts w:asciiTheme="minorHAnsi" w:hAnsiTheme="minorHAnsi" w:cs="Calibri"/>
          <w:b/>
        </w:rPr>
        <w:t>AÇÚCAR E CAFÉ PARA AS ESCOLAS E CRECHES DA REDE MUNICIPAL DE ENSINO DO MUNICÍPIO DE SÃO JOAQUIM DA BARRA – SP, COM ENTREGA PARCELADA, PELO PERÍODO DE 12 (DOZE) MESES,</w:t>
      </w:r>
      <w:r w:rsidR="00045E65" w:rsidRPr="00045E65">
        <w:rPr>
          <w:rFonts w:cs="Calibri"/>
          <w:b/>
        </w:rPr>
        <w:t xml:space="preserve"> </w:t>
      </w:r>
      <w:r w:rsidR="00045E65" w:rsidRPr="00045E65">
        <w:rPr>
          <w:rFonts w:asciiTheme="minorHAnsi" w:hAnsiTheme="minorHAnsi" w:cs="Calibri"/>
          <w:b/>
        </w:rPr>
        <w:t>DE ACORDO COM AS DESCRIÇÕES, QUANTITATIVOS E CONDIÇÕES CONSTANTES NO ANEXO I DO EDITAL.</w:t>
      </w:r>
    </w:p>
    <w:p w14:paraId="00640264" w14:textId="73B323BD" w:rsidR="00E26D46" w:rsidRPr="00045E65" w:rsidRDefault="00E26D46" w:rsidP="00045E65">
      <w:pPr>
        <w:tabs>
          <w:tab w:val="left" w:pos="426"/>
          <w:tab w:val="left" w:pos="851"/>
          <w:tab w:val="left" w:pos="9639"/>
        </w:tabs>
        <w:spacing w:before="38"/>
        <w:ind w:left="602" w:right="687"/>
        <w:rPr>
          <w:rFonts w:asciiTheme="minorHAnsi" w:hAnsiTheme="minorHAnsi"/>
        </w:rPr>
      </w:pPr>
    </w:p>
    <w:p w14:paraId="39502BFB" w14:textId="77777777" w:rsidR="00ED6294" w:rsidRPr="00462E1F" w:rsidRDefault="00ED6294" w:rsidP="00ED6294">
      <w:pPr>
        <w:pStyle w:val="PargrafodaLista"/>
        <w:tabs>
          <w:tab w:val="left" w:pos="426"/>
          <w:tab w:val="left" w:pos="851"/>
          <w:tab w:val="left" w:pos="9639"/>
        </w:tabs>
        <w:spacing w:before="38"/>
        <w:ind w:left="426"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023E51E" w14:textId="744BDDDF" w:rsidR="0039681C" w:rsidRPr="00045E65" w:rsidRDefault="009D2942" w:rsidP="0039681C">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42385FBD" w:rsidR="00253251" w:rsidRPr="006A60E6"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produtos </w:t>
      </w:r>
      <w:r w:rsidR="004E6954">
        <w:rPr>
          <w:rFonts w:asciiTheme="minorHAnsi" w:hAnsiTheme="minorHAnsi"/>
        </w:rPr>
        <w:t xml:space="preserve">será de </w:t>
      </w:r>
      <w:r w:rsidR="004E6954" w:rsidRPr="00ED6294">
        <w:rPr>
          <w:rFonts w:asciiTheme="minorHAnsi" w:hAnsiTheme="minorHAnsi"/>
          <w:b/>
          <w:bCs/>
        </w:rPr>
        <w:t xml:space="preserve">até </w:t>
      </w:r>
      <w:r w:rsidR="00045E65">
        <w:rPr>
          <w:rFonts w:asciiTheme="minorHAnsi" w:hAnsiTheme="minorHAnsi"/>
          <w:b/>
          <w:bCs/>
        </w:rPr>
        <w:t>20</w:t>
      </w:r>
      <w:r w:rsidR="004E6954" w:rsidRPr="00ED6294">
        <w:rPr>
          <w:rFonts w:asciiTheme="minorHAnsi" w:hAnsiTheme="minorHAnsi"/>
          <w:b/>
          <w:bCs/>
        </w:rPr>
        <w:t xml:space="preserve"> (</w:t>
      </w:r>
      <w:r w:rsidR="00045E65">
        <w:rPr>
          <w:rFonts w:asciiTheme="minorHAnsi" w:hAnsiTheme="minorHAnsi"/>
          <w:b/>
          <w:bCs/>
        </w:rPr>
        <w:t>vinte</w:t>
      </w:r>
      <w:r w:rsidR="004E6954" w:rsidRPr="00ED6294">
        <w:rPr>
          <w:rFonts w:asciiTheme="minorHAnsi" w:hAnsiTheme="minorHAnsi"/>
          <w:b/>
          <w:bCs/>
        </w:rPr>
        <w:t>) dias</w:t>
      </w:r>
      <w:r w:rsidR="004E6954">
        <w:rPr>
          <w:rFonts w:asciiTheme="minorHAnsi" w:hAnsiTheme="minorHAnsi"/>
        </w:rPr>
        <w:t xml:space="preserve"> a contar da data da requisição do Departamento </w:t>
      </w:r>
      <w:r w:rsidR="00045E65">
        <w:rPr>
          <w:rFonts w:asciiTheme="minorHAnsi" w:hAnsiTheme="minorHAnsi"/>
        </w:rPr>
        <w:t>Municipal de Educação</w:t>
      </w:r>
      <w:r w:rsidR="00B62418" w:rsidRPr="00ED6294">
        <w:rPr>
          <w:rFonts w:asciiTheme="minorHAnsi" w:hAnsiTheme="minorHAnsi"/>
        </w:rPr>
        <w:t>.</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ED6294">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0E3B136A" w14:textId="77777777" w:rsidR="00045E65" w:rsidRDefault="00045E65" w:rsidP="00045E65">
      <w:pPr>
        <w:tabs>
          <w:tab w:val="left" w:pos="3402"/>
          <w:tab w:val="left" w:pos="4536"/>
        </w:tabs>
        <w:ind w:left="851" w:hanging="284"/>
        <w:rPr>
          <w:rFonts w:asciiTheme="minorHAnsi" w:hAnsiTheme="minorHAnsi" w:cs="Calibri"/>
          <w:b/>
        </w:rPr>
      </w:pPr>
      <w:r>
        <w:rPr>
          <w:rFonts w:asciiTheme="minorHAnsi" w:hAnsiTheme="minorHAnsi" w:cs="Calibri"/>
          <w:b/>
        </w:rPr>
        <w:t xml:space="preserve">02.03.01                                         EDUCAÇÃO BÁSICA – ADMINISTRAÇÃO </w:t>
      </w:r>
    </w:p>
    <w:p w14:paraId="0B6485C1" w14:textId="77777777" w:rsidR="00045E65" w:rsidRDefault="00045E65" w:rsidP="00045E65">
      <w:pPr>
        <w:tabs>
          <w:tab w:val="left" w:pos="3402"/>
          <w:tab w:val="left" w:pos="4536"/>
        </w:tabs>
        <w:ind w:left="851" w:hanging="284"/>
        <w:rPr>
          <w:rFonts w:asciiTheme="minorHAnsi" w:hAnsiTheme="minorHAnsi" w:cs="Calibri"/>
          <w:b/>
        </w:rPr>
      </w:pPr>
      <w:r>
        <w:rPr>
          <w:rFonts w:asciiTheme="minorHAnsi" w:hAnsiTheme="minorHAnsi" w:cs="Calibri"/>
          <w:b/>
        </w:rPr>
        <w:t xml:space="preserve">12.122.0004.2015.0000              MANUT. DO DEPARTAMENTO DE EDUCAÇÃO </w:t>
      </w:r>
    </w:p>
    <w:p w14:paraId="2A6BF217" w14:textId="77777777" w:rsidR="00045E65" w:rsidRDefault="00045E65" w:rsidP="00045E65">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0A331FF2" w14:textId="77777777" w:rsidR="00045E65" w:rsidRDefault="00045E65" w:rsidP="00045E65">
      <w:pPr>
        <w:tabs>
          <w:tab w:val="left" w:pos="3402"/>
          <w:tab w:val="left" w:pos="4536"/>
        </w:tabs>
        <w:ind w:left="851" w:hanging="284"/>
        <w:rPr>
          <w:rFonts w:asciiTheme="minorHAnsi" w:hAnsiTheme="minorHAnsi" w:cs="Calibri"/>
          <w:b/>
        </w:rPr>
      </w:pPr>
    </w:p>
    <w:p w14:paraId="665D343E" w14:textId="77777777" w:rsidR="00045E65" w:rsidRDefault="00045E65" w:rsidP="00045E65">
      <w:pPr>
        <w:tabs>
          <w:tab w:val="left" w:pos="3402"/>
          <w:tab w:val="left" w:pos="4536"/>
        </w:tabs>
        <w:ind w:left="851" w:hanging="284"/>
        <w:rPr>
          <w:rFonts w:asciiTheme="minorHAnsi" w:hAnsiTheme="minorHAnsi" w:cs="Calibri"/>
          <w:b/>
        </w:rPr>
      </w:pPr>
      <w:r>
        <w:rPr>
          <w:rFonts w:asciiTheme="minorHAnsi" w:hAnsiTheme="minorHAnsi" w:cs="Calibri"/>
          <w:b/>
        </w:rPr>
        <w:t xml:space="preserve">02.03.02                                         EDUCAÇÃO BÁSICA – ENSINO FUNDAMENTAL </w:t>
      </w:r>
    </w:p>
    <w:p w14:paraId="20AA2A9B" w14:textId="77777777" w:rsidR="00045E65" w:rsidRDefault="00045E65" w:rsidP="00045E65">
      <w:pPr>
        <w:tabs>
          <w:tab w:val="left" w:pos="3402"/>
          <w:tab w:val="left" w:pos="4536"/>
        </w:tabs>
        <w:ind w:left="851" w:hanging="284"/>
        <w:rPr>
          <w:rFonts w:asciiTheme="minorHAnsi" w:hAnsiTheme="minorHAnsi" w:cs="Calibri"/>
          <w:b/>
        </w:rPr>
      </w:pPr>
      <w:r>
        <w:rPr>
          <w:rFonts w:asciiTheme="minorHAnsi" w:hAnsiTheme="minorHAnsi" w:cs="Calibri"/>
          <w:b/>
        </w:rPr>
        <w:t xml:space="preserve">12.361.0004.2016.0000              MANUT. DA EDUCAÇÃO BÁSICA – ENSINO FUNDAMENTAL </w:t>
      </w:r>
    </w:p>
    <w:p w14:paraId="3B314E5B" w14:textId="77777777" w:rsidR="00045E65" w:rsidRDefault="00045E65" w:rsidP="00045E65">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6D97CEED" w14:textId="77777777" w:rsidR="00045E65" w:rsidRDefault="00045E65" w:rsidP="00045E65">
      <w:pPr>
        <w:tabs>
          <w:tab w:val="left" w:pos="3402"/>
          <w:tab w:val="left" w:pos="4536"/>
        </w:tabs>
        <w:ind w:left="851" w:hanging="284"/>
        <w:rPr>
          <w:rFonts w:asciiTheme="minorHAnsi" w:hAnsiTheme="minorHAnsi" w:cs="Calibri"/>
          <w:b/>
        </w:rPr>
      </w:pPr>
    </w:p>
    <w:p w14:paraId="73EA3A14" w14:textId="77777777" w:rsidR="00045E65" w:rsidRDefault="00045E65" w:rsidP="00045E65">
      <w:pPr>
        <w:tabs>
          <w:tab w:val="left" w:pos="3402"/>
          <w:tab w:val="left" w:pos="4536"/>
        </w:tabs>
        <w:ind w:left="851" w:hanging="284"/>
        <w:rPr>
          <w:rFonts w:asciiTheme="minorHAnsi" w:hAnsiTheme="minorHAnsi" w:cs="Calibri"/>
          <w:b/>
        </w:rPr>
      </w:pPr>
      <w:r>
        <w:rPr>
          <w:rFonts w:asciiTheme="minorHAnsi" w:hAnsiTheme="minorHAnsi" w:cs="Calibri"/>
          <w:b/>
        </w:rPr>
        <w:t xml:space="preserve">02.03.03                                         EDUCAÇÃO BÁSICA – ENSINO INFANTIL </w:t>
      </w:r>
    </w:p>
    <w:p w14:paraId="7BC30554" w14:textId="77777777" w:rsidR="00045E65" w:rsidRDefault="00045E65" w:rsidP="00045E65">
      <w:pPr>
        <w:tabs>
          <w:tab w:val="left" w:pos="3402"/>
          <w:tab w:val="left" w:pos="4536"/>
        </w:tabs>
        <w:ind w:left="851" w:hanging="284"/>
        <w:rPr>
          <w:rFonts w:asciiTheme="minorHAnsi" w:hAnsiTheme="minorHAnsi" w:cs="Calibri"/>
          <w:b/>
        </w:rPr>
      </w:pPr>
      <w:r>
        <w:rPr>
          <w:rFonts w:asciiTheme="minorHAnsi" w:hAnsiTheme="minorHAnsi" w:cs="Calibri"/>
          <w:b/>
        </w:rPr>
        <w:t xml:space="preserve">12.365.0004.2018.0000              MANUT. DA EDUCAÇÃO BÁSICA – ENSINO INFANTIL </w:t>
      </w:r>
    </w:p>
    <w:p w14:paraId="03B04F4C" w14:textId="77777777" w:rsidR="00045E65" w:rsidRDefault="00045E65" w:rsidP="00045E65">
      <w:pPr>
        <w:tabs>
          <w:tab w:val="left" w:pos="3402"/>
          <w:tab w:val="left" w:pos="4536"/>
        </w:tabs>
        <w:ind w:left="851" w:hanging="284"/>
        <w:rPr>
          <w:rFonts w:asciiTheme="minorHAnsi" w:hAnsiTheme="minorHAnsi" w:cs="Calibri"/>
          <w:b/>
        </w:rPr>
      </w:pPr>
      <w:r>
        <w:rPr>
          <w:rFonts w:asciiTheme="minorHAnsi" w:hAnsiTheme="minorHAnsi" w:cs="Calibri"/>
          <w:b/>
        </w:rPr>
        <w:lastRenderedPageBreak/>
        <w:t xml:space="preserve">3.3.90.30.00                                  MATERIAL DE CONSUMO </w:t>
      </w:r>
    </w:p>
    <w:p w14:paraId="1DDEB9C1" w14:textId="77777777" w:rsidR="00045E65" w:rsidRDefault="00045E65" w:rsidP="00045E65">
      <w:pPr>
        <w:tabs>
          <w:tab w:val="left" w:pos="3402"/>
          <w:tab w:val="left" w:pos="4536"/>
        </w:tabs>
        <w:ind w:left="851" w:hanging="284"/>
        <w:rPr>
          <w:rFonts w:asciiTheme="minorHAnsi" w:hAnsiTheme="minorHAnsi" w:cs="Calibri"/>
          <w:b/>
        </w:rPr>
      </w:pPr>
    </w:p>
    <w:p w14:paraId="0488DBDC" w14:textId="77777777" w:rsidR="00045E65" w:rsidRDefault="00045E65" w:rsidP="00045E65">
      <w:pPr>
        <w:tabs>
          <w:tab w:val="left" w:pos="3402"/>
          <w:tab w:val="left" w:pos="4536"/>
        </w:tabs>
        <w:ind w:left="851" w:hanging="284"/>
        <w:rPr>
          <w:rFonts w:asciiTheme="minorHAnsi" w:hAnsiTheme="minorHAnsi" w:cs="Calibri"/>
          <w:b/>
        </w:rPr>
      </w:pPr>
      <w:r>
        <w:rPr>
          <w:rFonts w:asciiTheme="minorHAnsi" w:hAnsiTheme="minorHAnsi" w:cs="Calibri"/>
          <w:b/>
        </w:rPr>
        <w:t xml:space="preserve">02.03.05                                         EDUCAÇÃO  - SERVIÇOS EDUCACIONAIS </w:t>
      </w:r>
    </w:p>
    <w:p w14:paraId="116749FC" w14:textId="77777777" w:rsidR="00045E65" w:rsidRDefault="00045E65" w:rsidP="00045E65">
      <w:pPr>
        <w:tabs>
          <w:tab w:val="left" w:pos="3402"/>
          <w:tab w:val="left" w:pos="4536"/>
        </w:tabs>
        <w:ind w:left="851" w:hanging="284"/>
        <w:rPr>
          <w:rFonts w:asciiTheme="minorHAnsi" w:hAnsiTheme="minorHAnsi" w:cs="Calibri"/>
          <w:b/>
        </w:rPr>
      </w:pPr>
      <w:r>
        <w:rPr>
          <w:rFonts w:asciiTheme="minorHAnsi" w:hAnsiTheme="minorHAnsi" w:cs="Calibri"/>
          <w:b/>
        </w:rPr>
        <w:t xml:space="preserve">12.306.0004.2024.0000              MANUT. DA ALIMENTAÇÃO ESCOLAR </w:t>
      </w:r>
    </w:p>
    <w:p w14:paraId="428E11D4" w14:textId="77777777" w:rsidR="00045E65" w:rsidRDefault="00045E65" w:rsidP="00045E65">
      <w:pPr>
        <w:tabs>
          <w:tab w:val="left" w:pos="3402"/>
          <w:tab w:val="left" w:pos="4536"/>
        </w:tabs>
        <w:ind w:left="851" w:hanging="284"/>
        <w:rPr>
          <w:rFonts w:asciiTheme="minorHAnsi" w:hAnsiTheme="minorHAnsi" w:cs="Calibri"/>
          <w:b/>
        </w:rPr>
      </w:pPr>
      <w:r>
        <w:rPr>
          <w:rFonts w:asciiTheme="minorHAnsi" w:hAnsiTheme="minorHAnsi" w:cs="Calibri"/>
          <w:b/>
        </w:rPr>
        <w:t>3.3.90.30.00                                  MATERIAL DE CONSUMO</w:t>
      </w:r>
    </w:p>
    <w:p w14:paraId="61A9EF9F" w14:textId="77777777" w:rsidR="00B658E4" w:rsidRPr="00045E65" w:rsidRDefault="00B658E4" w:rsidP="00411554">
      <w:pPr>
        <w:pStyle w:val="Nivel2"/>
        <w:numPr>
          <w:ilvl w:val="0"/>
          <w:numId w:val="0"/>
        </w:numPr>
        <w:tabs>
          <w:tab w:val="left" w:pos="3402"/>
        </w:tabs>
        <w:spacing w:before="0"/>
        <w:ind w:right="459"/>
        <w:rPr>
          <w:szCs w:val="22"/>
          <w:lang w:val="pt-PT"/>
        </w:rPr>
      </w:pPr>
    </w:p>
    <w:p w14:paraId="4F5A8C97" w14:textId="77777777" w:rsidR="00B658E4" w:rsidRPr="004A182A"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6E513CDE" w:rsidR="00B658E4" w:rsidRPr="00ED6294"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ED6294">
        <w:rPr>
          <w:rFonts w:asciiTheme="minorHAnsi" w:hAnsiTheme="minorHAnsi" w:cstheme="minorHAnsi"/>
        </w:rPr>
        <w:t>Fica nomead</w:t>
      </w:r>
      <w:r w:rsidR="00045E65">
        <w:rPr>
          <w:rFonts w:asciiTheme="minorHAnsi" w:hAnsiTheme="minorHAnsi" w:cstheme="minorHAnsi"/>
        </w:rPr>
        <w:t>a</w:t>
      </w:r>
      <w:r w:rsidRPr="00ED6294">
        <w:rPr>
          <w:rFonts w:asciiTheme="minorHAnsi" w:hAnsiTheme="minorHAnsi" w:cstheme="minorHAnsi"/>
        </w:rPr>
        <w:t xml:space="preserve"> como </w:t>
      </w:r>
      <w:r w:rsidRPr="00ED6294">
        <w:rPr>
          <w:rFonts w:asciiTheme="minorHAnsi" w:hAnsiTheme="minorHAnsi" w:cstheme="minorHAnsi"/>
          <w:b/>
        </w:rPr>
        <w:t>Gestor</w:t>
      </w:r>
      <w:r w:rsidR="00045E65">
        <w:rPr>
          <w:rFonts w:asciiTheme="minorHAnsi" w:hAnsiTheme="minorHAnsi" w:cstheme="minorHAnsi"/>
          <w:b/>
        </w:rPr>
        <w:t>a</w:t>
      </w:r>
      <w:r w:rsidRPr="00ED6294">
        <w:rPr>
          <w:rFonts w:asciiTheme="minorHAnsi" w:hAnsiTheme="minorHAnsi" w:cstheme="minorHAnsi"/>
          <w:b/>
        </w:rPr>
        <w:t xml:space="preserve"> da Ata de Registro de Preços,</w:t>
      </w:r>
      <w:r w:rsidRPr="00ED6294">
        <w:rPr>
          <w:rFonts w:asciiTheme="minorHAnsi" w:hAnsiTheme="minorHAnsi" w:cstheme="minorHAnsi"/>
        </w:rPr>
        <w:t xml:space="preserve"> </w:t>
      </w:r>
      <w:r w:rsidR="00045E65">
        <w:rPr>
          <w:rFonts w:asciiTheme="minorHAnsi" w:hAnsiTheme="minorHAnsi" w:cstheme="minorHAnsi"/>
        </w:rPr>
        <w:t>a</w:t>
      </w:r>
      <w:r w:rsidR="008E2C61" w:rsidRPr="00ED6294">
        <w:rPr>
          <w:rFonts w:asciiTheme="minorHAnsi" w:hAnsiTheme="minorHAnsi" w:cstheme="minorHAnsi"/>
        </w:rPr>
        <w:t xml:space="preserve"> Diretor</w:t>
      </w:r>
      <w:r w:rsidR="00045E65">
        <w:rPr>
          <w:rFonts w:asciiTheme="minorHAnsi" w:hAnsiTheme="minorHAnsi" w:cstheme="minorHAnsi"/>
        </w:rPr>
        <w:t>a</w:t>
      </w:r>
      <w:r w:rsidRPr="00ED6294">
        <w:rPr>
          <w:rFonts w:asciiTheme="minorHAnsi" w:hAnsiTheme="minorHAnsi" w:cstheme="minorHAnsi"/>
        </w:rPr>
        <w:t xml:space="preserve"> do Departamento Municipal de</w:t>
      </w:r>
      <w:r w:rsidR="0038635D" w:rsidRPr="00ED6294">
        <w:rPr>
          <w:rFonts w:asciiTheme="minorHAnsi" w:hAnsiTheme="minorHAnsi" w:cstheme="minorHAnsi"/>
        </w:rPr>
        <w:t xml:space="preserve"> </w:t>
      </w:r>
      <w:r w:rsidR="00045E65">
        <w:rPr>
          <w:rFonts w:asciiTheme="minorHAnsi" w:hAnsiTheme="minorHAnsi" w:cstheme="minorHAnsi"/>
        </w:rPr>
        <w:t>Educação</w:t>
      </w:r>
      <w:r w:rsidRPr="00ED6294">
        <w:rPr>
          <w:rFonts w:asciiTheme="minorHAnsi" w:hAnsiTheme="minorHAnsi" w:cstheme="minorHAnsi"/>
        </w:rPr>
        <w:t xml:space="preserve">, </w:t>
      </w:r>
      <w:r w:rsidR="00045E65">
        <w:rPr>
          <w:rFonts w:asciiTheme="minorHAnsi" w:hAnsiTheme="minorHAnsi" w:cstheme="minorHAnsi"/>
        </w:rPr>
        <w:t xml:space="preserve">Cristiani Matheus Alves Vogt, CPF </w:t>
      </w:r>
      <w:r w:rsidR="00B43D55">
        <w:rPr>
          <w:rFonts w:asciiTheme="minorHAnsi" w:hAnsiTheme="minorHAnsi" w:cstheme="minorHAnsi"/>
        </w:rPr>
        <w:t>XXX</w:t>
      </w:r>
      <w:r w:rsidR="00045E65">
        <w:rPr>
          <w:rFonts w:asciiTheme="minorHAnsi" w:hAnsiTheme="minorHAnsi" w:cstheme="minorHAnsi"/>
        </w:rPr>
        <w:t>.</w:t>
      </w:r>
      <w:r w:rsidR="00B43D55">
        <w:rPr>
          <w:rFonts w:asciiTheme="minorHAnsi" w:hAnsiTheme="minorHAnsi" w:cstheme="minorHAnsi"/>
        </w:rPr>
        <w:t>XXX</w:t>
      </w:r>
      <w:r w:rsidR="00045E65">
        <w:rPr>
          <w:rFonts w:asciiTheme="minorHAnsi" w:hAnsiTheme="minorHAnsi" w:cstheme="minorHAnsi"/>
        </w:rPr>
        <w:t>.</w:t>
      </w:r>
      <w:r w:rsidR="00B43D55">
        <w:rPr>
          <w:rFonts w:asciiTheme="minorHAnsi" w:hAnsiTheme="minorHAnsi" w:cstheme="minorHAnsi"/>
        </w:rPr>
        <w:t>XXX</w:t>
      </w:r>
      <w:r w:rsidR="00045E65">
        <w:rPr>
          <w:rFonts w:asciiTheme="minorHAnsi" w:hAnsiTheme="minorHAnsi" w:cstheme="minorHAnsi"/>
        </w:rPr>
        <w:t>-XX</w:t>
      </w:r>
      <w:r w:rsidRPr="00ED6294">
        <w:rPr>
          <w:rFonts w:asciiTheme="minorHAnsi" w:hAnsiTheme="minorHAnsi" w:cstheme="minorHAnsi"/>
        </w:rPr>
        <w:t>;</w:t>
      </w:r>
    </w:p>
    <w:p w14:paraId="6920CFFF" w14:textId="77777777" w:rsidR="00B658E4" w:rsidRPr="00ED6294"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2B7333" w:rsidRDefault="00B658E4" w:rsidP="00771FD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2B7333">
        <w:rPr>
          <w:rFonts w:asciiTheme="minorHAnsi" w:hAnsiTheme="minorHAnsi" w:cstheme="minorHAnsi"/>
        </w:rPr>
        <w:t xml:space="preserve">Fica nomeado como </w:t>
      </w:r>
      <w:r w:rsidRPr="002B7333">
        <w:rPr>
          <w:rFonts w:asciiTheme="minorHAnsi" w:hAnsiTheme="minorHAnsi" w:cstheme="minorHAnsi"/>
          <w:b/>
        </w:rPr>
        <w:t xml:space="preserve">Fiscal da Ata de Registro de Preços, </w:t>
      </w:r>
      <w:r w:rsidRPr="002B7333">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045E65">
      <w:pPr>
        <w:pStyle w:val="Nivel01"/>
        <w:numPr>
          <w:ilvl w:val="0"/>
          <w:numId w:val="19"/>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045E65">
      <w:pPr>
        <w:pStyle w:val="Nivel01"/>
        <w:numPr>
          <w:ilvl w:val="0"/>
          <w:numId w:val="1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51" w:name="habilitacao_reserva"/>
      <w:bookmarkEnd w:id="51"/>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72F82D2D"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360770">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6CE1B8A5"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360770">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52" w:name="recusa_dos_que_baixaram_preco"/>
      <w:bookmarkEnd w:id="52"/>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045E65">
      <w:pPr>
        <w:pStyle w:val="Nivel01"/>
        <w:numPr>
          <w:ilvl w:val="0"/>
          <w:numId w:val="1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D32DEB">
      <w:pPr>
        <w:pStyle w:val="Nvel4"/>
        <w:numPr>
          <w:ilvl w:val="3"/>
          <w:numId w:val="19"/>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D32DEB">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045E65">
      <w:pPr>
        <w:pStyle w:val="Nivel01"/>
        <w:numPr>
          <w:ilvl w:val="0"/>
          <w:numId w:val="1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53" w:name="reducao_preco_mercado_negociacao_frustra"/>
      <w:bookmarkEnd w:id="53"/>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4" w:name="hipotese_preco_mercado_maior"/>
      <w:bookmarkEnd w:id="54"/>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55" w:name="prova_preco_mercado_maior"/>
      <w:bookmarkEnd w:id="55"/>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7943E054"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360770">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6" w:name="nao_comprovacao_majoracao_mercado"/>
      <w:bookmarkEnd w:id="56"/>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3203E6EF"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360770">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7" w:name="majora_preco_mercado_negociacao_frustra"/>
      <w:bookmarkEnd w:id="57"/>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7D7F8C2C"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lastRenderedPageBreak/>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360770">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360770">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230AD12E" w:rsidR="00B658E4" w:rsidRDefault="00045E65" w:rsidP="00045E65">
      <w:pPr>
        <w:pStyle w:val="Nivel01"/>
        <w:numPr>
          <w:ilvl w:val="0"/>
          <w:numId w:val="19"/>
        </w:numPr>
      </w:pPr>
      <w:r>
        <w:t xml:space="preserve"> </w:t>
      </w:r>
      <w:r w:rsidR="00B658E4" w:rsidRPr="00091B15">
        <w:t>CANCELAMENTO DO REGISTRO DO LICITANTE VENCEDOR E DOS PREÇOS REGISTRADOS</w:t>
      </w:r>
      <w:bookmarkStart w:id="58" w:name="cancelamento"/>
      <w:bookmarkEnd w:id="58"/>
      <w:r w:rsidR="00B658E4" w:rsidRPr="00091B15">
        <w:t>.</w:t>
      </w:r>
    </w:p>
    <w:p w14:paraId="45D616D2" w14:textId="77777777" w:rsidR="00B658E4" w:rsidRPr="00E47D2E" w:rsidRDefault="00B658E4" w:rsidP="00B658E4">
      <w:pPr>
        <w:rPr>
          <w:lang w:val="pt-BR" w:eastAsia="pt-BR"/>
        </w:rPr>
      </w:pPr>
    </w:p>
    <w:p w14:paraId="4136629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9" w:name="cancelamento_do_fornecedor"/>
      <w:bookmarkEnd w:id="59"/>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7E60687E"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360770">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60" w:name="cancelamento_da_ata"/>
      <w:bookmarkEnd w:id="60"/>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CB0893">
      <w:pPr>
        <w:pStyle w:val="PargrafodaLista"/>
        <w:numPr>
          <w:ilvl w:val="1"/>
          <w:numId w:val="1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C54BC7">
      <w:pPr>
        <w:pStyle w:val="PargrafodaLista"/>
        <w:numPr>
          <w:ilvl w:val="2"/>
          <w:numId w:val="1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447C82">
      <w:pPr>
        <w:pStyle w:val="PargrafodaLista"/>
        <w:numPr>
          <w:ilvl w:val="2"/>
          <w:numId w:val="1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447C82">
      <w:pPr>
        <w:numPr>
          <w:ilvl w:val="2"/>
          <w:numId w:val="1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778AA587" w:rsid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B43D55" w:rsidRPr="002B7333">
        <w:rPr>
          <w:rFonts w:asciiTheme="minorHAnsi" w:hAnsiTheme="minorHAnsi" w:cstheme="minorHAnsi"/>
          <w:b/>
          <w:bCs/>
        </w:rPr>
        <w:t>003</w:t>
      </w:r>
      <w:r w:rsidRPr="002B7333">
        <w:rPr>
          <w:rFonts w:asciiTheme="minorHAnsi" w:hAnsiTheme="minorHAnsi" w:cstheme="minorHAnsi"/>
          <w:b/>
          <w:bCs/>
        </w:rPr>
        <w:t>/</w:t>
      </w:r>
      <w:r w:rsidR="00670976" w:rsidRPr="002B7333">
        <w:rPr>
          <w:rFonts w:asciiTheme="minorHAnsi" w:hAnsiTheme="minorHAnsi" w:cstheme="minorHAnsi"/>
          <w:b/>
          <w:bCs/>
          <w:u w:val="single"/>
        </w:rPr>
        <w:t>2026</w:t>
      </w:r>
      <w:r w:rsidRPr="002B7333">
        <w:rPr>
          <w:rFonts w:asciiTheme="minorHAnsi" w:hAnsiTheme="minorHAnsi" w:cstheme="minorHAnsi"/>
        </w:rPr>
        <w:t xml:space="preserve"> que</w:t>
      </w:r>
      <w:r w:rsidRPr="001443F6">
        <w:rPr>
          <w:rFonts w:asciiTheme="minorHAnsi" w:hAnsiTheme="minorHAnsi" w:cstheme="minorHAnsi"/>
        </w:rPr>
        <w:t xml:space="preserv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1078D93" w:rsidR="00B658E4" w:rsidRDefault="00045E65" w:rsidP="00045E65">
      <w:pPr>
        <w:pStyle w:val="Nivel01"/>
        <w:numPr>
          <w:ilvl w:val="0"/>
          <w:numId w:val="24"/>
        </w:numPr>
      </w:pPr>
      <w:r>
        <w:t xml:space="preserve"> </w:t>
      </w:r>
      <w:r w:rsidR="00B658E4"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49CF45A0" w:rsidR="00B658E4" w:rsidRPr="00C66735" w:rsidRDefault="00045E65" w:rsidP="00045E65">
      <w:pPr>
        <w:pStyle w:val="Nivel01"/>
        <w:numPr>
          <w:ilvl w:val="0"/>
          <w:numId w:val="24"/>
        </w:numPr>
      </w:pPr>
      <w:r>
        <w:t xml:space="preserve"> </w:t>
      </w:r>
      <w:r w:rsidR="00B658E4"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D6294">
      <w:pPr>
        <w:adjustRightInd w:val="0"/>
        <w:spacing w:before="120" w:after="120" w:line="276" w:lineRule="auto"/>
        <w:ind w:right="459" w:hanging="851"/>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402A8EEF"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ED6294">
        <w:rPr>
          <w:rFonts w:asciiTheme="minorHAnsi" w:hAnsiTheme="minorHAnsi" w:cs="Times New Roman"/>
          <w:b/>
          <w:bCs/>
          <w:iCs/>
        </w:rPr>
        <w:t>6</w:t>
      </w:r>
      <w:r w:rsidRPr="00944E4B">
        <w:rPr>
          <w:rFonts w:asciiTheme="minorHAnsi" w:hAnsiTheme="minorHAnsi" w:cs="Times New Roman"/>
          <w:b/>
          <w:bCs/>
          <w:iCs/>
        </w:rPr>
        <w:t>.</w:t>
      </w:r>
    </w:p>
    <w:p w14:paraId="6EDB8D73" w14:textId="77777777" w:rsidR="00ED6294" w:rsidRDefault="00ED6294" w:rsidP="00B658E4">
      <w:pPr>
        <w:tabs>
          <w:tab w:val="num" w:pos="426"/>
          <w:tab w:val="left" w:pos="709"/>
        </w:tabs>
        <w:rPr>
          <w:rFonts w:asciiTheme="minorHAnsi" w:hAnsiTheme="minorHAnsi" w:cstheme="minorHAnsi"/>
          <w:b/>
        </w:rPr>
      </w:pPr>
    </w:p>
    <w:p w14:paraId="43039A0B" w14:textId="77777777" w:rsidR="00ED6294" w:rsidRDefault="00ED6294" w:rsidP="00B658E4">
      <w:pPr>
        <w:tabs>
          <w:tab w:val="num" w:pos="426"/>
          <w:tab w:val="left" w:pos="709"/>
        </w:tabs>
        <w:rPr>
          <w:rFonts w:asciiTheme="minorHAnsi" w:hAnsiTheme="minorHAnsi" w:cstheme="minorHAnsi"/>
          <w:b/>
        </w:rPr>
      </w:pPr>
    </w:p>
    <w:p w14:paraId="6DD9EAA8" w14:textId="77CE5E46"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0BEA72B0"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D6294">
        <w:rPr>
          <w:rFonts w:ascii="Calibri" w:eastAsia="Lucida Sans Unicode" w:hAnsi="Calibri" w:cs="Calibri"/>
        </w:rPr>
        <w:t>6</w:t>
      </w:r>
      <w:r>
        <w:rPr>
          <w:rFonts w:ascii="Calibri" w:eastAsia="Lucida Sans Unicode" w:hAnsi="Calibri" w:cs="Calibri"/>
        </w:rPr>
        <w:t xml:space="preserve"> – PREGÃO ELETRÔNICO</w:t>
      </w:r>
    </w:p>
    <w:p w14:paraId="2C255481" w14:textId="348C419B" w:rsidR="00F33D02" w:rsidRPr="005B6E27" w:rsidRDefault="00F33D02" w:rsidP="00F33D02">
      <w:pPr>
        <w:suppressAutoHyphens/>
        <w:rPr>
          <w:rFonts w:ascii="Calibri" w:eastAsia="Lucida Sans Unicode" w:hAnsi="Calibri" w:cs="Calibri"/>
        </w:rPr>
      </w:pPr>
      <w:r w:rsidRPr="002B7333">
        <w:rPr>
          <w:rFonts w:ascii="Calibri" w:eastAsia="Lucida Sans Unicode" w:hAnsi="Calibri" w:cs="Calibri"/>
        </w:rPr>
        <w:t xml:space="preserve">PREGÃO ELETRÔNICO N.º </w:t>
      </w:r>
      <w:r w:rsidR="00B43D55" w:rsidRPr="002B7333">
        <w:rPr>
          <w:rFonts w:ascii="Calibri" w:eastAsia="Lucida Sans Unicode" w:hAnsi="Calibri" w:cs="Calibri"/>
        </w:rPr>
        <w:t>003</w:t>
      </w:r>
      <w:r w:rsidR="00D4228F" w:rsidRPr="002B7333">
        <w:rPr>
          <w:rFonts w:ascii="Calibri" w:eastAsia="Lucida Sans Unicode" w:hAnsi="Calibri" w:cs="Calibri"/>
        </w:rPr>
        <w:t>/202</w:t>
      </w:r>
      <w:r w:rsidR="00ED6294" w:rsidRPr="002B7333">
        <w:rPr>
          <w:rFonts w:ascii="Calibri" w:eastAsia="Lucida Sans Unicode" w:hAnsi="Calibri" w:cs="Calibri"/>
        </w:rPr>
        <w:t>6</w:t>
      </w:r>
    </w:p>
    <w:p w14:paraId="1CA7071D" w14:textId="77777777" w:rsidR="00F33D02" w:rsidRPr="005B6E27" w:rsidRDefault="00F33D02" w:rsidP="00F33D02">
      <w:pPr>
        <w:suppressAutoHyphens/>
        <w:rPr>
          <w:rFonts w:ascii="Calibri" w:eastAsia="Lucida Sans Unicode" w:hAnsi="Calibri" w:cs="Calibri"/>
        </w:rPr>
      </w:pPr>
    </w:p>
    <w:p w14:paraId="10546E43" w14:textId="5C8EEB29" w:rsidR="00AA0D1D" w:rsidRPr="005B6E27" w:rsidRDefault="00F46294" w:rsidP="00AA0D1D">
      <w:pPr>
        <w:tabs>
          <w:tab w:val="left" w:pos="9498"/>
        </w:tabs>
        <w:suppressAutoHyphens/>
        <w:ind w:right="317"/>
        <w:jc w:val="both"/>
        <w:rPr>
          <w:rFonts w:ascii="Calibri" w:eastAsia="Lucida Sans Unicode" w:hAnsi="Calibri" w:cs="Calibri"/>
        </w:rPr>
      </w:pPr>
      <w:r w:rsidRPr="00ED6294">
        <w:rPr>
          <w:rFonts w:asciiTheme="minorHAnsi" w:hAnsiTheme="minorHAnsi" w:cstheme="minorHAnsi"/>
          <w:b/>
        </w:rPr>
        <w:t>OBJETO:</w:t>
      </w:r>
      <w:r w:rsidR="00462E1F" w:rsidRPr="00ED6294">
        <w:rPr>
          <w:rFonts w:asciiTheme="minorHAnsi" w:hAnsiTheme="minorHAnsi" w:cs="Calibri"/>
          <w:b/>
        </w:rPr>
        <w:t xml:space="preserve"> </w:t>
      </w:r>
      <w:r w:rsidR="00045E65" w:rsidRPr="000C62C7">
        <w:rPr>
          <w:rFonts w:asciiTheme="minorHAnsi" w:hAnsiTheme="minorHAnsi" w:cs="Calibri"/>
          <w:b/>
        </w:rPr>
        <w:t>REGISTRO DE PREÇOS COM RESERVA DE COTA DE ATÉ 25% EXCLUSIVA PARA MICROEMPRESAS E EMPRESAS DE PEQUENO PORTE, VISANDO EVENTUAL E FUTURA AQUISIÇÃO DE</w:t>
      </w:r>
      <w:r w:rsidR="00045E65">
        <w:rPr>
          <w:rFonts w:cs="Calibri"/>
          <w:b/>
        </w:rPr>
        <w:t xml:space="preserve"> </w:t>
      </w:r>
      <w:r w:rsidR="00045E65">
        <w:rPr>
          <w:rFonts w:asciiTheme="minorHAnsi" w:hAnsiTheme="minorHAnsi" w:cs="Calibri"/>
          <w:b/>
        </w:rPr>
        <w:t>AÇÚCAR E CAFÉ PARA AS ESCOLAS E CRECHES DA REDE MUNICIPAL DE ENSINO DO MUNICÍPIO DE SÃO JOAQUIM DA BARRA – SP, COM ENTREGA PARCELADA, PELO PERÍODO DE 12 (DOZE) MESES,</w:t>
      </w:r>
      <w:r w:rsidR="00045E65">
        <w:rPr>
          <w:rFonts w:cs="Calibri"/>
          <w:b/>
        </w:rPr>
        <w:t xml:space="preserve"> </w:t>
      </w:r>
      <w:r w:rsidR="00045E65" w:rsidRPr="00093423">
        <w:rPr>
          <w:rFonts w:asciiTheme="minorHAnsi" w:hAnsiTheme="minorHAnsi" w:cs="Calibri"/>
          <w:b/>
        </w:rPr>
        <w:t xml:space="preserve">DE ACORDO COM AS DESCRIÇÕES, QUANTITATIVOS E CONDIÇÕES CONSTANTES </w:t>
      </w:r>
      <w:r w:rsidR="00045E65">
        <w:rPr>
          <w:rFonts w:asciiTheme="minorHAnsi" w:hAnsiTheme="minorHAnsi" w:cs="Calibri"/>
          <w:b/>
        </w:rPr>
        <w:t>NO ANEXO I DO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26713D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ED6294">
        <w:rPr>
          <w:rFonts w:ascii="Calibri" w:eastAsia="Lucida Sans Unicode" w:hAnsi="Calibri" w:cs="Calibri"/>
          <w:b/>
          <w:bCs/>
        </w:rPr>
        <w:t>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lastRenderedPageBreak/>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F605DC" w:rsidRDefault="00F605DC">
      <w:r>
        <w:separator/>
      </w:r>
    </w:p>
  </w:endnote>
  <w:endnote w:type="continuationSeparator" w:id="0">
    <w:p w14:paraId="277A4070" w14:textId="77777777" w:rsidR="00F605DC" w:rsidRDefault="00F6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F605DC" w:rsidRDefault="00F605DC"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F605DC" w:rsidRDefault="00F605DC"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F605DC" w:rsidRDefault="00F605DC"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F605DC" w:rsidRPr="00DC470B" w:rsidRDefault="00F605DC"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F605DC" w:rsidRDefault="00F605DC"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F605DC" w:rsidRDefault="00F605DC">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F605DC" w:rsidRDefault="00F605DC">
      <w:r>
        <w:separator/>
      </w:r>
    </w:p>
  </w:footnote>
  <w:footnote w:type="continuationSeparator" w:id="0">
    <w:p w14:paraId="03D8AEAA" w14:textId="77777777" w:rsidR="00F605DC" w:rsidRDefault="00F60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F605DC" w:rsidRDefault="00F605DC"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F605DC" w:rsidRDefault="00F605DC"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605DC" w:rsidRDefault="00F605DC"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F605DC" w:rsidRDefault="00F605DC"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605DC" w:rsidRDefault="00F605DC"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F39A4A2">
          <wp:extent cx="482819" cy="4667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355" cy="473043"/>
                  </a:xfrm>
                  <a:prstGeom prst="rect">
                    <a:avLst/>
                  </a:prstGeom>
                  <a:noFill/>
                  <a:ln>
                    <a:noFill/>
                  </a:ln>
                </pic:spPr>
              </pic:pic>
            </a:graphicData>
          </a:graphic>
        </wp:inline>
      </w:drawing>
    </w:r>
  </w:p>
  <w:p w14:paraId="04381A79" w14:textId="77777777" w:rsidR="00F605DC" w:rsidRDefault="00F605DC"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3F39D576" w:rsidR="00F605DC" w:rsidRPr="001D6741" w:rsidRDefault="00F605DC"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003/2026                       PROC. ADM. N.º 3355/2025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7DF49FF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3FAAE87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26B206F0"/>
    <w:lvl w:ilvl="0">
      <w:start w:val="15"/>
      <w:numFmt w:val="decimal"/>
      <w:pStyle w:val="Nivel01"/>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F5869AF0"/>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8C02E7"/>
    <w:multiLevelType w:val="multilevel"/>
    <w:tmpl w:val="09A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1965BE"/>
    <w:multiLevelType w:val="hybridMultilevel"/>
    <w:tmpl w:val="95AC8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E32308"/>
    <w:multiLevelType w:val="hybridMultilevel"/>
    <w:tmpl w:val="96D00DD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EA3738"/>
    <w:multiLevelType w:val="multilevel"/>
    <w:tmpl w:val="C194C1BE"/>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6"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15:restartNumberingAfterBreak="0">
    <w:nsid w:val="53F060CF"/>
    <w:multiLevelType w:val="multilevel"/>
    <w:tmpl w:val="5CA8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0"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974478"/>
    <w:multiLevelType w:val="multilevel"/>
    <w:tmpl w:val="DF16E038"/>
    <w:lvl w:ilvl="0">
      <w:start w:val="16"/>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471F6C"/>
    <w:multiLevelType w:val="multilevel"/>
    <w:tmpl w:val="F9C821A2"/>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suff w:val="space"/>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9" w15:restartNumberingAfterBreak="0">
    <w:nsid w:val="7C2F7589"/>
    <w:multiLevelType w:val="hybridMultilevel"/>
    <w:tmpl w:val="BC324C3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0"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3"/>
  </w:num>
  <w:num w:numId="3">
    <w:abstractNumId w:val="23"/>
  </w:num>
  <w:num w:numId="4">
    <w:abstractNumId w:val="17"/>
  </w:num>
  <w:num w:numId="5">
    <w:abstractNumId w:val="27"/>
  </w:num>
  <w:num w:numId="6">
    <w:abstractNumId w:val="9"/>
  </w:num>
  <w:num w:numId="7">
    <w:abstractNumId w:val="0"/>
  </w:num>
  <w:num w:numId="8">
    <w:abstractNumId w:val="1"/>
  </w:num>
  <w:num w:numId="9">
    <w:abstractNumId w:val="11"/>
  </w:num>
  <w:num w:numId="10">
    <w:abstractNumId w:val="4"/>
  </w:num>
  <w:num w:numId="11">
    <w:abstractNumId w:val="25"/>
  </w:num>
  <w:num w:numId="12">
    <w:abstractNumId w:val="12"/>
  </w:num>
  <w:num w:numId="13">
    <w:abstractNumId w:val="31"/>
  </w:num>
  <w:num w:numId="14">
    <w:abstractNumId w:val="8"/>
  </w:num>
  <w:num w:numId="15">
    <w:abstractNumId w:val="36"/>
  </w:num>
  <w:num w:numId="16">
    <w:abstractNumId w:val="34"/>
  </w:num>
  <w:num w:numId="17">
    <w:abstractNumId w:val="21"/>
  </w:num>
  <w:num w:numId="18">
    <w:abstractNumId w:val="5"/>
  </w:num>
  <w:num w:numId="19">
    <w:abstractNumId w:val="40"/>
  </w:num>
  <w:num w:numId="20">
    <w:abstractNumId w:val="30"/>
  </w:num>
  <w:num w:numId="21">
    <w:abstractNumId w:val="16"/>
  </w:num>
  <w:num w:numId="22">
    <w:abstractNumId w:val="6"/>
  </w:num>
  <w:num w:numId="23">
    <w:abstractNumId w:val="35"/>
  </w:num>
  <w:num w:numId="24">
    <w:abstractNumId w:val="22"/>
  </w:num>
  <w:num w:numId="25">
    <w:abstractNumId w:val="2"/>
  </w:num>
  <w:num w:numId="26">
    <w:abstractNumId w:val="7"/>
  </w:num>
  <w:num w:numId="27">
    <w:abstractNumId w:val="18"/>
  </w:num>
  <w:num w:numId="28">
    <w:abstractNumId w:val="38"/>
  </w:num>
  <w:num w:numId="29">
    <w:abstractNumId w:val="29"/>
  </w:num>
  <w:num w:numId="30">
    <w:abstractNumId w:val="26"/>
  </w:num>
  <w:num w:numId="31">
    <w:abstractNumId w:val="32"/>
  </w:num>
  <w:num w:numId="32">
    <w:abstractNumId w:val="9"/>
  </w:num>
  <w:num w:numId="33">
    <w:abstractNumId w:val="24"/>
  </w:num>
  <w:num w:numId="34">
    <w:abstractNumId w:val="37"/>
  </w:num>
  <w:num w:numId="35">
    <w:abstractNumId w:val="19"/>
  </w:num>
  <w:num w:numId="36">
    <w:abstractNumId w:val="33"/>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8"/>
  </w:num>
  <w:num w:numId="41">
    <w:abstractNumId w:val="14"/>
  </w:num>
  <w:num w:numId="42">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45E65"/>
    <w:rsid w:val="00052E55"/>
    <w:rsid w:val="00053233"/>
    <w:rsid w:val="00054E29"/>
    <w:rsid w:val="0006016D"/>
    <w:rsid w:val="00061392"/>
    <w:rsid w:val="00063299"/>
    <w:rsid w:val="00063C5B"/>
    <w:rsid w:val="00066217"/>
    <w:rsid w:val="000679AD"/>
    <w:rsid w:val="00084AB5"/>
    <w:rsid w:val="00087BA1"/>
    <w:rsid w:val="00093423"/>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75938"/>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722AA"/>
    <w:rsid w:val="00287B86"/>
    <w:rsid w:val="00291414"/>
    <w:rsid w:val="00297387"/>
    <w:rsid w:val="002A4E55"/>
    <w:rsid w:val="002A571A"/>
    <w:rsid w:val="002A5D98"/>
    <w:rsid w:val="002B483B"/>
    <w:rsid w:val="002B7333"/>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1859"/>
    <w:rsid w:val="00326761"/>
    <w:rsid w:val="00327426"/>
    <w:rsid w:val="00331F7E"/>
    <w:rsid w:val="0033245D"/>
    <w:rsid w:val="00344D9E"/>
    <w:rsid w:val="003500B1"/>
    <w:rsid w:val="00355B6C"/>
    <w:rsid w:val="00360770"/>
    <w:rsid w:val="003613DB"/>
    <w:rsid w:val="003651F4"/>
    <w:rsid w:val="0036743A"/>
    <w:rsid w:val="00371E0C"/>
    <w:rsid w:val="00373494"/>
    <w:rsid w:val="00374806"/>
    <w:rsid w:val="00376ACB"/>
    <w:rsid w:val="00386291"/>
    <w:rsid w:val="0038635D"/>
    <w:rsid w:val="003871B6"/>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0AD8"/>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42F7"/>
    <w:rsid w:val="005A5E10"/>
    <w:rsid w:val="005A70F3"/>
    <w:rsid w:val="005B062A"/>
    <w:rsid w:val="005B5748"/>
    <w:rsid w:val="005B5ED1"/>
    <w:rsid w:val="005B6490"/>
    <w:rsid w:val="005B7645"/>
    <w:rsid w:val="005C01DB"/>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0BBC"/>
    <w:rsid w:val="0065403F"/>
    <w:rsid w:val="00656690"/>
    <w:rsid w:val="00656AFD"/>
    <w:rsid w:val="00661396"/>
    <w:rsid w:val="00664DAD"/>
    <w:rsid w:val="006654E6"/>
    <w:rsid w:val="0067097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3D4D"/>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0308F"/>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8A"/>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9F63C4"/>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161E"/>
    <w:rsid w:val="00B04405"/>
    <w:rsid w:val="00B057CC"/>
    <w:rsid w:val="00B066C7"/>
    <w:rsid w:val="00B07AC5"/>
    <w:rsid w:val="00B102BC"/>
    <w:rsid w:val="00B1445E"/>
    <w:rsid w:val="00B159AE"/>
    <w:rsid w:val="00B21FCC"/>
    <w:rsid w:val="00B3226B"/>
    <w:rsid w:val="00B36351"/>
    <w:rsid w:val="00B43D55"/>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278D"/>
    <w:rsid w:val="00BE7A33"/>
    <w:rsid w:val="00BF0BFF"/>
    <w:rsid w:val="00BF600E"/>
    <w:rsid w:val="00C01473"/>
    <w:rsid w:val="00C05AD8"/>
    <w:rsid w:val="00C065D9"/>
    <w:rsid w:val="00C07654"/>
    <w:rsid w:val="00C15096"/>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57E7A"/>
    <w:rsid w:val="00C6084C"/>
    <w:rsid w:val="00C61BDF"/>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BC7"/>
    <w:rsid w:val="00DA0587"/>
    <w:rsid w:val="00DA6BAB"/>
    <w:rsid w:val="00DB0880"/>
    <w:rsid w:val="00DB2049"/>
    <w:rsid w:val="00DB4503"/>
    <w:rsid w:val="00DB70DF"/>
    <w:rsid w:val="00DB732F"/>
    <w:rsid w:val="00DB7E03"/>
    <w:rsid w:val="00DB7E4E"/>
    <w:rsid w:val="00DC0B95"/>
    <w:rsid w:val="00DC470B"/>
    <w:rsid w:val="00DC6015"/>
    <w:rsid w:val="00DC68A8"/>
    <w:rsid w:val="00DD6ACD"/>
    <w:rsid w:val="00DE3DBC"/>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D6294"/>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05DC"/>
    <w:rsid w:val="00F6425B"/>
    <w:rsid w:val="00F67CFD"/>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045E65"/>
    <w:pPr>
      <w:keepNext/>
      <w:keepLines/>
      <w:widowControl/>
      <w:numPr>
        <w:numId w:val="6"/>
      </w:numPr>
      <w:tabs>
        <w:tab w:val="left" w:pos="284"/>
        <w:tab w:val="left" w:pos="993"/>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045E65"/>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mailto:cml@saojoaquimdabarra.sp.gov.br" TargetMode="Externa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ADCDB-B832-439E-A1D0-775B4534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52</Pages>
  <Words>18095</Words>
  <Characters>97717</Characters>
  <Application>Microsoft Office Word</Application>
  <DocSecurity>0</DocSecurity>
  <Lines>814</Lines>
  <Paragraphs>231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15</cp:revision>
  <cp:lastPrinted>2026-02-02T19:14:00Z</cp:lastPrinted>
  <dcterms:created xsi:type="dcterms:W3CDTF">2026-02-02T18:10:00Z</dcterms:created>
  <dcterms:modified xsi:type="dcterms:W3CDTF">2026-02-02T19:14:00Z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